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C17" w:rsidRDefault="003B0C17" w:rsidP="00E30D28">
      <w:pPr>
        <w:jc w:val="center"/>
        <w:rPr>
          <w:rFonts w:ascii="Arial" w:hAnsi="Arial" w:cs="Arial"/>
          <w:smallCaps/>
          <w:sz w:val="96"/>
          <w:szCs w:val="96"/>
        </w:rPr>
      </w:pPr>
      <w:bookmarkStart w:id="0" w:name="_GoBack"/>
      <w:bookmarkEnd w:id="0"/>
    </w:p>
    <w:p w:rsidR="00E30D28" w:rsidRDefault="00E30D28" w:rsidP="00E30D28">
      <w:pPr>
        <w:jc w:val="center"/>
        <w:rPr>
          <w:rFonts w:ascii="Arial" w:hAnsi="Arial" w:cs="Arial"/>
          <w:smallCaps/>
          <w:sz w:val="96"/>
          <w:szCs w:val="96"/>
        </w:rPr>
      </w:pPr>
      <w:r>
        <w:rPr>
          <w:noProof/>
        </w:rPr>
        <w:drawing>
          <wp:anchor distT="0" distB="0" distL="0" distR="0" simplePos="0" relativeHeight="251659264" behindDoc="0" locked="0" layoutInCell="1" allowOverlap="1" wp14:anchorId="72F77893" wp14:editId="1AD98875">
            <wp:simplePos x="0" y="0"/>
            <wp:positionH relativeFrom="margin">
              <wp:posOffset>1485900</wp:posOffset>
            </wp:positionH>
            <wp:positionV relativeFrom="paragraph">
              <wp:posOffset>-327025</wp:posOffset>
            </wp:positionV>
            <wp:extent cx="4129405" cy="904875"/>
            <wp:effectExtent l="0" t="0" r="444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29405" cy="904875"/>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p w:rsidR="00E30D28" w:rsidRPr="003B0C17" w:rsidRDefault="00AB4EE5" w:rsidP="00E30D28">
      <w:pPr>
        <w:jc w:val="center"/>
        <w:rPr>
          <w:rFonts w:ascii="Arial" w:hAnsi="Arial" w:cs="Arial"/>
          <w:smallCaps/>
          <w:sz w:val="72"/>
          <w:szCs w:val="96"/>
        </w:rPr>
      </w:pPr>
      <w:r w:rsidRPr="003B0C17">
        <w:rPr>
          <w:rFonts w:ascii="Arial" w:hAnsi="Arial" w:cs="Arial"/>
          <w:smallCaps/>
          <w:sz w:val="72"/>
          <w:szCs w:val="96"/>
        </w:rPr>
        <w:t>Rapid Hire Event</w:t>
      </w:r>
      <w:r w:rsidR="00E30D28" w:rsidRPr="003B0C17">
        <w:rPr>
          <w:rFonts w:ascii="Arial" w:hAnsi="Arial" w:cs="Arial"/>
          <w:smallCaps/>
          <w:sz w:val="72"/>
          <w:szCs w:val="96"/>
        </w:rPr>
        <w:t xml:space="preserve"> Toolkit</w:t>
      </w:r>
    </w:p>
    <w:p w:rsidR="00E30D28" w:rsidRDefault="00E30D28" w:rsidP="00E30D28">
      <w:pPr>
        <w:jc w:val="center"/>
        <w:rPr>
          <w:rFonts w:ascii="Arial" w:hAnsi="Arial" w:cs="Arial"/>
          <w:smallCaps/>
          <w:sz w:val="96"/>
          <w:szCs w:val="96"/>
        </w:rPr>
      </w:pPr>
    </w:p>
    <w:p w:rsidR="00E30D28" w:rsidRDefault="00E30D28" w:rsidP="004E2EF1">
      <w:pPr>
        <w:jc w:val="center"/>
        <w:rPr>
          <w:rFonts w:ascii="Arial" w:hAnsi="Arial" w:cs="Arial"/>
          <w:sz w:val="36"/>
          <w:szCs w:val="36"/>
        </w:rPr>
      </w:pPr>
      <w:r>
        <w:rPr>
          <w:rFonts w:ascii="Arial" w:hAnsi="Arial" w:cs="Arial"/>
          <w:sz w:val="36"/>
          <w:szCs w:val="36"/>
        </w:rPr>
        <w:t xml:space="preserve">Developed by </w:t>
      </w:r>
    </w:p>
    <w:p w:rsidR="003B0C17" w:rsidRDefault="003B0C17" w:rsidP="003B0C17">
      <w:pPr>
        <w:jc w:val="center"/>
        <w:rPr>
          <w:rFonts w:ascii="Arial" w:hAnsi="Arial" w:cs="Arial"/>
          <w:sz w:val="36"/>
          <w:szCs w:val="36"/>
        </w:rPr>
      </w:pPr>
      <w:r>
        <w:rPr>
          <w:rFonts w:ascii="Arial" w:hAnsi="Arial" w:cs="Arial"/>
          <w:sz w:val="36"/>
          <w:szCs w:val="36"/>
        </w:rPr>
        <w:t>The South Carolina Department of Administration’s</w:t>
      </w:r>
    </w:p>
    <w:p w:rsidR="004E2EF1" w:rsidRPr="00B60A4F" w:rsidRDefault="004E2EF1" w:rsidP="004E2EF1">
      <w:pPr>
        <w:jc w:val="center"/>
        <w:rPr>
          <w:rFonts w:ascii="Arial" w:hAnsi="Arial" w:cs="Arial"/>
          <w:sz w:val="36"/>
          <w:szCs w:val="36"/>
        </w:rPr>
      </w:pPr>
      <w:r w:rsidRPr="00B60A4F">
        <w:rPr>
          <w:rFonts w:ascii="Arial" w:hAnsi="Arial" w:cs="Arial"/>
          <w:sz w:val="36"/>
          <w:szCs w:val="36"/>
        </w:rPr>
        <w:t xml:space="preserve">Division of </w:t>
      </w:r>
      <w:r w:rsidRPr="003E089A">
        <w:rPr>
          <w:rFonts w:ascii="Arial" w:hAnsi="Arial" w:cs="Arial"/>
          <w:sz w:val="36"/>
          <w:szCs w:val="36"/>
        </w:rPr>
        <w:t>State</w:t>
      </w:r>
      <w:r w:rsidRPr="00B60A4F">
        <w:rPr>
          <w:rFonts w:ascii="Arial" w:hAnsi="Arial" w:cs="Arial"/>
          <w:sz w:val="36"/>
          <w:szCs w:val="36"/>
        </w:rPr>
        <w:t xml:space="preserve"> </w:t>
      </w:r>
      <w:r w:rsidRPr="003E089A">
        <w:rPr>
          <w:rFonts w:ascii="Arial" w:hAnsi="Arial" w:cs="Arial"/>
          <w:sz w:val="36"/>
          <w:szCs w:val="36"/>
        </w:rPr>
        <w:t>Human</w:t>
      </w:r>
      <w:r w:rsidRPr="00B60A4F">
        <w:rPr>
          <w:rFonts w:ascii="Arial" w:hAnsi="Arial" w:cs="Arial"/>
          <w:sz w:val="36"/>
          <w:szCs w:val="36"/>
        </w:rPr>
        <w:t xml:space="preserve"> Resources</w:t>
      </w:r>
    </w:p>
    <w:p w:rsidR="00B43C2D" w:rsidRDefault="00B43C2D">
      <w:pPr>
        <w:rPr>
          <w:rFonts w:ascii="Arial" w:hAnsi="Arial" w:cs="Arial"/>
        </w:rPr>
      </w:pPr>
    </w:p>
    <w:p w:rsidR="004E2EF1" w:rsidRPr="001E4CCF" w:rsidRDefault="00137293" w:rsidP="0079012F">
      <w:pPr>
        <w:jc w:val="center"/>
        <w:rPr>
          <w:rFonts w:ascii="Arial" w:hAnsi="Arial" w:cs="Arial"/>
          <w:i/>
          <w:smallCaps/>
          <w:sz w:val="24"/>
          <w:szCs w:val="24"/>
        </w:rPr>
      </w:pPr>
      <w:r w:rsidRPr="001E4CCF">
        <w:rPr>
          <w:rFonts w:ascii="Arial" w:hAnsi="Arial" w:cs="Arial"/>
          <w:i/>
          <w:smallCaps/>
          <w:sz w:val="24"/>
          <w:szCs w:val="24"/>
        </w:rPr>
        <w:t xml:space="preserve">Updated </w:t>
      </w:r>
      <w:r w:rsidR="003B0C17">
        <w:rPr>
          <w:rFonts w:ascii="Arial" w:hAnsi="Arial" w:cs="Arial"/>
          <w:i/>
          <w:smallCaps/>
          <w:sz w:val="24"/>
          <w:szCs w:val="24"/>
        </w:rPr>
        <w:t>March</w:t>
      </w:r>
      <w:r w:rsidR="00360D9C">
        <w:rPr>
          <w:rFonts w:ascii="Arial" w:hAnsi="Arial" w:cs="Arial"/>
          <w:i/>
          <w:smallCaps/>
          <w:sz w:val="24"/>
          <w:szCs w:val="24"/>
        </w:rPr>
        <w:t xml:space="preserve"> </w:t>
      </w:r>
      <w:r w:rsidR="00AB4EE5">
        <w:rPr>
          <w:rFonts w:ascii="Arial" w:hAnsi="Arial" w:cs="Arial"/>
          <w:i/>
          <w:smallCaps/>
          <w:sz w:val="24"/>
          <w:szCs w:val="24"/>
        </w:rPr>
        <w:t>2019</w:t>
      </w:r>
    </w:p>
    <w:p w:rsidR="004E2EF1" w:rsidRDefault="004E2EF1" w:rsidP="004E2EF1">
      <w:pPr>
        <w:rPr>
          <w:rFonts w:ascii="Arial" w:hAnsi="Arial" w:cs="Arial"/>
          <w:b/>
          <w:smallCaps/>
          <w:sz w:val="24"/>
          <w:szCs w:val="24"/>
        </w:rPr>
        <w:sectPr w:rsidR="004E2EF1" w:rsidSect="00E30D2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Borders w:display="firstPage" w:offsetFrom="page">
            <w:top w:val="threeDEmboss" w:sz="24" w:space="24" w:color="1F497D" w:themeColor="text2"/>
            <w:left w:val="threeDEmboss" w:sz="24" w:space="24" w:color="1F497D" w:themeColor="text2"/>
            <w:bottom w:val="threeDEngrave" w:sz="24" w:space="24" w:color="1F497D" w:themeColor="text2"/>
            <w:right w:val="threeDEngrave" w:sz="24" w:space="24" w:color="1F497D" w:themeColor="text2"/>
          </w:pgBorders>
          <w:cols w:space="720"/>
          <w:vAlign w:val="center"/>
          <w:titlePg/>
          <w:docGrid w:linePitch="360"/>
        </w:sectPr>
      </w:pPr>
    </w:p>
    <w:p w:rsidR="003B0C17" w:rsidRDefault="003B0C17" w:rsidP="005D7449">
      <w:pPr>
        <w:pStyle w:val="Heading2"/>
        <w:spacing w:before="0"/>
        <w:jc w:val="center"/>
        <w:rPr>
          <w:rFonts w:ascii="Arial" w:hAnsi="Arial" w:cs="Arial"/>
          <w:sz w:val="22"/>
          <w:szCs w:val="22"/>
        </w:rPr>
      </w:pPr>
    </w:p>
    <w:p w:rsidR="00844596" w:rsidRPr="005D7449" w:rsidRDefault="00C26140" w:rsidP="005D7449">
      <w:pPr>
        <w:pStyle w:val="Heading2"/>
        <w:spacing w:before="0"/>
        <w:jc w:val="center"/>
        <w:rPr>
          <w:rFonts w:ascii="Arial" w:hAnsi="Arial" w:cs="Arial"/>
          <w:sz w:val="22"/>
          <w:szCs w:val="22"/>
        </w:rPr>
      </w:pPr>
      <w:r w:rsidRPr="005D7449">
        <w:rPr>
          <w:rFonts w:ascii="Arial" w:hAnsi="Arial" w:cs="Arial"/>
          <w:sz w:val="22"/>
          <w:szCs w:val="22"/>
        </w:rPr>
        <w:t>Introduction</w:t>
      </w:r>
    </w:p>
    <w:p w:rsidR="00C21C24" w:rsidRPr="005D7449" w:rsidRDefault="00C21C24" w:rsidP="005D7449">
      <w:pPr>
        <w:spacing w:after="0"/>
        <w:jc w:val="both"/>
        <w:rPr>
          <w:rFonts w:ascii="Arial" w:hAnsi="Arial" w:cs="Arial"/>
        </w:rPr>
      </w:pPr>
    </w:p>
    <w:p w:rsidR="009E4199" w:rsidRPr="005D7449" w:rsidRDefault="00024902" w:rsidP="005D7449">
      <w:pPr>
        <w:spacing w:after="0"/>
        <w:rPr>
          <w:rFonts w:ascii="Arial" w:hAnsi="Arial" w:cs="Arial"/>
        </w:rPr>
      </w:pPr>
      <w:r w:rsidRPr="005D7449">
        <w:rPr>
          <w:rFonts w:ascii="Arial" w:hAnsi="Arial" w:cs="Arial"/>
        </w:rPr>
        <w:t xml:space="preserve">The South Carolina Department of Administration’s (Admin) Division of State Human Resources (DSHR) designed this </w:t>
      </w:r>
      <w:r w:rsidR="00050C26" w:rsidRPr="005D7449">
        <w:rPr>
          <w:rFonts w:ascii="Arial" w:hAnsi="Arial" w:cs="Arial"/>
        </w:rPr>
        <w:t xml:space="preserve">toolkit to provide agencies guidance on the </w:t>
      </w:r>
      <w:r w:rsidR="009D4D83" w:rsidRPr="005D7449">
        <w:rPr>
          <w:rFonts w:ascii="Arial" w:hAnsi="Arial" w:cs="Arial"/>
        </w:rPr>
        <w:t xml:space="preserve">design and implementation of </w:t>
      </w:r>
      <w:r w:rsidR="004B56DA" w:rsidRPr="005D7449">
        <w:rPr>
          <w:rFonts w:ascii="Arial" w:hAnsi="Arial" w:cs="Arial"/>
        </w:rPr>
        <w:t>a</w:t>
      </w:r>
      <w:r w:rsidR="00C21C24" w:rsidRPr="005D7449">
        <w:rPr>
          <w:rFonts w:ascii="Arial" w:hAnsi="Arial" w:cs="Arial"/>
        </w:rPr>
        <w:t xml:space="preserve"> </w:t>
      </w:r>
      <w:r w:rsidR="004B56DA" w:rsidRPr="005D7449">
        <w:rPr>
          <w:rFonts w:ascii="Arial" w:hAnsi="Arial" w:cs="Arial"/>
        </w:rPr>
        <w:t>rapid hire event</w:t>
      </w:r>
      <w:r w:rsidR="00050C26" w:rsidRPr="005D7449">
        <w:rPr>
          <w:rFonts w:ascii="Arial" w:hAnsi="Arial" w:cs="Arial"/>
        </w:rPr>
        <w:t>.</w:t>
      </w:r>
      <w:r w:rsidR="00D65B30">
        <w:rPr>
          <w:rFonts w:ascii="Arial" w:hAnsi="Arial" w:cs="Arial"/>
        </w:rPr>
        <w:t xml:space="preserve"> The primary users of this toolkit will be agency human resources staff. Human resources staff will partner with agency communications staff and hiring managers to plan and execute rapid hire events.</w:t>
      </w:r>
    </w:p>
    <w:p w:rsidR="009E4199" w:rsidRPr="005D7449" w:rsidRDefault="009E4199" w:rsidP="005D7449">
      <w:pPr>
        <w:spacing w:after="0"/>
        <w:rPr>
          <w:rFonts w:ascii="Arial" w:hAnsi="Arial" w:cs="Arial"/>
        </w:rPr>
      </w:pPr>
    </w:p>
    <w:p w:rsidR="00DB38E2" w:rsidRDefault="00C21C24" w:rsidP="005D7449">
      <w:pPr>
        <w:spacing w:after="0"/>
        <w:rPr>
          <w:rFonts w:ascii="Arial" w:hAnsi="Arial" w:cs="Arial"/>
        </w:rPr>
      </w:pPr>
      <w:r w:rsidRPr="005D7449">
        <w:rPr>
          <w:rFonts w:ascii="Arial" w:hAnsi="Arial" w:cs="Arial"/>
        </w:rPr>
        <w:t>Topics covered include:</w:t>
      </w:r>
    </w:p>
    <w:p w:rsidR="0060583E" w:rsidRPr="005D7449" w:rsidRDefault="0060583E" w:rsidP="005D7449">
      <w:pPr>
        <w:spacing w:after="0"/>
        <w:rPr>
          <w:rFonts w:ascii="Arial" w:hAnsi="Arial" w:cs="Arial"/>
        </w:rPr>
      </w:pPr>
    </w:p>
    <w:p w:rsidR="00736BEA" w:rsidRPr="005D7449" w:rsidRDefault="00736BEA" w:rsidP="005D7449">
      <w:pPr>
        <w:pStyle w:val="ListParagraph"/>
        <w:numPr>
          <w:ilvl w:val="0"/>
          <w:numId w:val="9"/>
        </w:numPr>
        <w:spacing w:after="0"/>
        <w:contextualSpacing w:val="0"/>
        <w:rPr>
          <w:rFonts w:ascii="Arial" w:hAnsi="Arial" w:cs="Arial"/>
        </w:rPr>
      </w:pPr>
      <w:r w:rsidRPr="005D7449">
        <w:rPr>
          <w:rFonts w:ascii="Arial" w:hAnsi="Arial" w:cs="Arial"/>
        </w:rPr>
        <w:t>General information concerning rapid hire events</w:t>
      </w:r>
      <w:r w:rsidR="00634044">
        <w:rPr>
          <w:rFonts w:ascii="Arial" w:hAnsi="Arial" w:cs="Arial"/>
        </w:rPr>
        <w:t>.</w:t>
      </w:r>
    </w:p>
    <w:p w:rsidR="00D748B1" w:rsidRPr="005D7449" w:rsidRDefault="004E486A" w:rsidP="005D7449">
      <w:pPr>
        <w:pStyle w:val="ListParagraph"/>
        <w:numPr>
          <w:ilvl w:val="0"/>
          <w:numId w:val="9"/>
        </w:numPr>
        <w:spacing w:after="0"/>
        <w:contextualSpacing w:val="0"/>
        <w:rPr>
          <w:rFonts w:ascii="Arial" w:hAnsi="Arial" w:cs="Arial"/>
        </w:rPr>
      </w:pPr>
      <w:r w:rsidRPr="005D7449">
        <w:rPr>
          <w:rFonts w:ascii="Arial" w:hAnsi="Arial" w:cs="Arial"/>
        </w:rPr>
        <w:t>Benefits of</w:t>
      </w:r>
      <w:r w:rsidR="00D748B1" w:rsidRPr="005D7449">
        <w:rPr>
          <w:rFonts w:ascii="Arial" w:hAnsi="Arial" w:cs="Arial"/>
        </w:rPr>
        <w:t xml:space="preserve"> </w:t>
      </w:r>
      <w:r w:rsidR="004B56DA" w:rsidRPr="005D7449">
        <w:rPr>
          <w:rFonts w:ascii="Arial" w:hAnsi="Arial" w:cs="Arial"/>
        </w:rPr>
        <w:t>rapid hire events</w:t>
      </w:r>
      <w:r w:rsidR="00634044">
        <w:rPr>
          <w:rFonts w:ascii="Arial" w:hAnsi="Arial" w:cs="Arial"/>
        </w:rPr>
        <w:t>.</w:t>
      </w:r>
    </w:p>
    <w:p w:rsidR="004B56DA" w:rsidRPr="005D7449" w:rsidRDefault="00104C8B" w:rsidP="005D7449">
      <w:pPr>
        <w:pStyle w:val="ListParagraph"/>
        <w:numPr>
          <w:ilvl w:val="0"/>
          <w:numId w:val="9"/>
        </w:numPr>
        <w:spacing w:after="0"/>
        <w:contextualSpacing w:val="0"/>
        <w:rPr>
          <w:rFonts w:ascii="Arial" w:hAnsi="Arial" w:cs="Arial"/>
        </w:rPr>
      </w:pPr>
      <w:r>
        <w:rPr>
          <w:rFonts w:ascii="Arial" w:hAnsi="Arial" w:cs="Arial"/>
        </w:rPr>
        <w:t>Guidance</w:t>
      </w:r>
      <w:r w:rsidR="00FF69A9" w:rsidRPr="005D7449">
        <w:rPr>
          <w:rFonts w:ascii="Arial" w:hAnsi="Arial" w:cs="Arial"/>
        </w:rPr>
        <w:t xml:space="preserve"> for planning and hosting a r</w:t>
      </w:r>
      <w:r w:rsidR="009D124A" w:rsidRPr="005D7449">
        <w:rPr>
          <w:rFonts w:ascii="Arial" w:hAnsi="Arial" w:cs="Arial"/>
        </w:rPr>
        <w:t>apid hire event</w:t>
      </w:r>
      <w:r w:rsidR="00634044">
        <w:rPr>
          <w:rFonts w:ascii="Arial" w:hAnsi="Arial" w:cs="Arial"/>
        </w:rPr>
        <w:t>.</w:t>
      </w:r>
      <w:r w:rsidR="009D124A" w:rsidRPr="005D7449">
        <w:rPr>
          <w:rFonts w:ascii="Arial" w:hAnsi="Arial" w:cs="Arial"/>
        </w:rPr>
        <w:t xml:space="preserve"> </w:t>
      </w:r>
    </w:p>
    <w:p w:rsidR="00DF0EE6" w:rsidRPr="005D7449" w:rsidRDefault="00DF0EE6" w:rsidP="005D7449">
      <w:pPr>
        <w:pStyle w:val="ListParagraph"/>
        <w:spacing w:after="0"/>
        <w:contextualSpacing w:val="0"/>
        <w:rPr>
          <w:rFonts w:ascii="Arial" w:hAnsi="Arial" w:cs="Arial"/>
        </w:rPr>
      </w:pPr>
    </w:p>
    <w:p w:rsidR="00D92F3E" w:rsidRDefault="00CA1ECF" w:rsidP="005D7449">
      <w:pPr>
        <w:spacing w:after="0"/>
        <w:rPr>
          <w:rFonts w:ascii="Arial" w:hAnsi="Arial" w:cs="Arial"/>
        </w:rPr>
      </w:pPr>
      <w:r w:rsidRPr="005D7449">
        <w:rPr>
          <w:rFonts w:ascii="Arial" w:hAnsi="Arial" w:cs="Arial"/>
        </w:rPr>
        <w:t>For additional assistance</w:t>
      </w:r>
      <w:r w:rsidR="00360D9C" w:rsidRPr="005D7449">
        <w:rPr>
          <w:rFonts w:ascii="Arial" w:hAnsi="Arial" w:cs="Arial"/>
        </w:rPr>
        <w:t>,</w:t>
      </w:r>
      <w:r w:rsidRPr="005D7449">
        <w:rPr>
          <w:rFonts w:ascii="Arial" w:hAnsi="Arial" w:cs="Arial"/>
        </w:rPr>
        <w:t xml:space="preserve"> please contact </w:t>
      </w:r>
      <w:r w:rsidR="00634044">
        <w:rPr>
          <w:rFonts w:ascii="Arial" w:hAnsi="Arial" w:cs="Arial"/>
        </w:rPr>
        <w:t>DSHR</w:t>
      </w:r>
      <w:r w:rsidR="00E30D28" w:rsidRPr="005D7449">
        <w:rPr>
          <w:rFonts w:ascii="Arial" w:hAnsi="Arial" w:cs="Arial"/>
        </w:rPr>
        <w:t xml:space="preserve"> (</w:t>
      </w:r>
      <w:r w:rsidRPr="005D7449">
        <w:rPr>
          <w:rFonts w:ascii="Arial" w:hAnsi="Arial" w:cs="Arial"/>
        </w:rPr>
        <w:t>803-896-5300</w:t>
      </w:r>
      <w:r w:rsidR="00E30D28" w:rsidRPr="005D7449">
        <w:rPr>
          <w:rFonts w:ascii="Arial" w:hAnsi="Arial" w:cs="Arial"/>
        </w:rPr>
        <w:t>)</w:t>
      </w:r>
      <w:r w:rsidRPr="005D7449">
        <w:rPr>
          <w:rFonts w:ascii="Arial" w:hAnsi="Arial" w:cs="Arial"/>
        </w:rPr>
        <w:t>.</w:t>
      </w:r>
    </w:p>
    <w:p w:rsidR="00634044" w:rsidRPr="005D7449" w:rsidRDefault="00634044" w:rsidP="005D7449">
      <w:pPr>
        <w:spacing w:after="0"/>
        <w:rPr>
          <w:rFonts w:ascii="Arial" w:hAnsi="Arial" w:cs="Arial"/>
        </w:rPr>
      </w:pPr>
    </w:p>
    <w:p w:rsidR="004B56DA" w:rsidRPr="00371DB5" w:rsidRDefault="00574A47" w:rsidP="00371DB5">
      <w:pPr>
        <w:pStyle w:val="Heading2"/>
        <w:spacing w:before="0"/>
        <w:jc w:val="center"/>
        <w:rPr>
          <w:rFonts w:ascii="Arial" w:hAnsi="Arial" w:cs="Arial"/>
          <w:sz w:val="22"/>
          <w:szCs w:val="22"/>
        </w:rPr>
      </w:pPr>
      <w:r w:rsidRPr="005D7449">
        <w:rPr>
          <w:rFonts w:ascii="Arial" w:hAnsi="Arial" w:cs="Arial"/>
          <w:sz w:val="22"/>
          <w:szCs w:val="22"/>
        </w:rPr>
        <w:t>General Information</w:t>
      </w:r>
      <w:r w:rsidR="004B56DA" w:rsidRPr="005D7449">
        <w:rPr>
          <w:rFonts w:ascii="Arial" w:hAnsi="Arial" w:cs="Arial"/>
          <w:color w:val="333333"/>
          <w:sz w:val="22"/>
          <w:szCs w:val="22"/>
        </w:rPr>
        <w:t xml:space="preserve"> </w:t>
      </w:r>
    </w:p>
    <w:p w:rsidR="004B56DA" w:rsidRPr="005D7449" w:rsidRDefault="004B56DA" w:rsidP="005D7449">
      <w:pPr>
        <w:pStyle w:val="NormalWeb"/>
        <w:spacing w:line="276" w:lineRule="auto"/>
        <w:rPr>
          <w:rFonts w:ascii="Arial" w:hAnsi="Arial" w:cs="Arial"/>
          <w:color w:val="333333"/>
          <w:sz w:val="22"/>
          <w:szCs w:val="22"/>
        </w:rPr>
      </w:pPr>
    </w:p>
    <w:p w:rsidR="004B56DA" w:rsidRPr="005D7449" w:rsidRDefault="00634044" w:rsidP="005D7449">
      <w:pPr>
        <w:spacing w:after="0"/>
        <w:rPr>
          <w:rFonts w:ascii="Arial" w:hAnsi="Arial" w:cs="Arial"/>
        </w:rPr>
      </w:pPr>
      <w:r>
        <w:rPr>
          <w:rFonts w:ascii="Arial" w:hAnsi="Arial" w:cs="Arial"/>
        </w:rPr>
        <w:t xml:space="preserve"> DSHR</w:t>
      </w:r>
      <w:r w:rsidR="004B56DA" w:rsidRPr="005D7449">
        <w:rPr>
          <w:rFonts w:ascii="Arial" w:hAnsi="Arial" w:cs="Arial"/>
        </w:rPr>
        <w:t xml:space="preserve"> recognizes that agencies face challenges when recruiting for certain types of positions. These hiring challenges may be related to the </w:t>
      </w:r>
      <w:r w:rsidR="009D124A" w:rsidRPr="005D7449">
        <w:rPr>
          <w:rFonts w:ascii="Arial" w:hAnsi="Arial" w:cs="Arial"/>
        </w:rPr>
        <w:t xml:space="preserve">economy, </w:t>
      </w:r>
      <w:r w:rsidR="004B56DA" w:rsidRPr="005D7449">
        <w:rPr>
          <w:rFonts w:ascii="Arial" w:hAnsi="Arial" w:cs="Arial"/>
        </w:rPr>
        <w:t>location of the position, the specialized skills needed for the position or the nature of the job itself.</w:t>
      </w:r>
    </w:p>
    <w:p w:rsidR="004B56DA" w:rsidRPr="005D7449" w:rsidRDefault="004B56DA" w:rsidP="005D7449">
      <w:pPr>
        <w:spacing w:after="0"/>
        <w:rPr>
          <w:rFonts w:ascii="Arial" w:hAnsi="Arial" w:cs="Arial"/>
        </w:rPr>
      </w:pPr>
    </w:p>
    <w:p w:rsidR="004B56DA" w:rsidRPr="005D7449" w:rsidRDefault="004B56DA" w:rsidP="005D7449">
      <w:pPr>
        <w:spacing w:after="0"/>
        <w:rPr>
          <w:rFonts w:ascii="Arial" w:hAnsi="Arial" w:cs="Arial"/>
        </w:rPr>
      </w:pPr>
      <w:r w:rsidRPr="005D7449">
        <w:rPr>
          <w:rFonts w:ascii="Arial" w:hAnsi="Arial" w:cs="Arial"/>
        </w:rPr>
        <w:t xml:space="preserve">To address these </w:t>
      </w:r>
      <w:r w:rsidR="009D124A" w:rsidRPr="005D7449">
        <w:rPr>
          <w:rFonts w:ascii="Arial" w:hAnsi="Arial" w:cs="Arial"/>
        </w:rPr>
        <w:t>challenges, DHSR has created a rapid hire event toolkit (toolkit). This t</w:t>
      </w:r>
      <w:r w:rsidRPr="005D7449">
        <w:rPr>
          <w:rFonts w:ascii="Arial" w:hAnsi="Arial" w:cs="Arial"/>
        </w:rPr>
        <w:t>oolkit will provide agencies w</w:t>
      </w:r>
      <w:r w:rsidR="009D124A" w:rsidRPr="005D7449">
        <w:rPr>
          <w:rFonts w:ascii="Arial" w:hAnsi="Arial" w:cs="Arial"/>
        </w:rPr>
        <w:t>ith a plan and process to hold rapid hire e</w:t>
      </w:r>
      <w:r w:rsidRPr="005D7449">
        <w:rPr>
          <w:rFonts w:ascii="Arial" w:hAnsi="Arial" w:cs="Arial"/>
        </w:rPr>
        <w:t>vents for specific positions with the intent of making same-day conditional job o</w:t>
      </w:r>
      <w:r w:rsidR="009D124A" w:rsidRPr="005D7449">
        <w:rPr>
          <w:rFonts w:ascii="Arial" w:hAnsi="Arial" w:cs="Arial"/>
        </w:rPr>
        <w:t>ffers to qualified candidates. Rapid hire e</w:t>
      </w:r>
      <w:r w:rsidRPr="005D7449">
        <w:rPr>
          <w:rFonts w:ascii="Arial" w:hAnsi="Arial" w:cs="Arial"/>
        </w:rPr>
        <w:t xml:space="preserve">vents </w:t>
      </w:r>
      <w:r w:rsidR="00674F7F" w:rsidRPr="005D7449">
        <w:rPr>
          <w:rFonts w:ascii="Arial" w:hAnsi="Arial" w:cs="Arial"/>
        </w:rPr>
        <w:t>are not intended to</w:t>
      </w:r>
      <w:r w:rsidRPr="005D7449">
        <w:rPr>
          <w:rFonts w:ascii="Arial" w:hAnsi="Arial" w:cs="Arial"/>
        </w:rPr>
        <w:t xml:space="preserve"> replace traditional recruiting and hiring methods, but rather supplement traditional methods. </w:t>
      </w:r>
      <w:r w:rsidR="009D124A" w:rsidRPr="005D7449">
        <w:rPr>
          <w:rFonts w:ascii="Arial" w:hAnsi="Arial" w:cs="Arial"/>
        </w:rPr>
        <w:t xml:space="preserve">The events </w:t>
      </w:r>
      <w:r w:rsidRPr="005D7449">
        <w:rPr>
          <w:rFonts w:ascii="Arial" w:hAnsi="Arial" w:cs="Arial"/>
        </w:rPr>
        <w:t>show applicants that state government can be as agile and responsive as other organizations. Receiving immediate feedbac</w:t>
      </w:r>
      <w:r w:rsidR="00674F7F" w:rsidRPr="005D7449">
        <w:rPr>
          <w:rFonts w:ascii="Arial" w:hAnsi="Arial" w:cs="Arial"/>
        </w:rPr>
        <w:t>k on their employability makes rapid hire e</w:t>
      </w:r>
      <w:r w:rsidRPr="005D7449">
        <w:rPr>
          <w:rFonts w:ascii="Arial" w:hAnsi="Arial" w:cs="Arial"/>
        </w:rPr>
        <w:t xml:space="preserve">vents appealing to candidates and efficient for hiring agencies. </w:t>
      </w:r>
    </w:p>
    <w:p w:rsidR="009E3A68" w:rsidRPr="005D7449" w:rsidRDefault="009E3A68" w:rsidP="005D7449">
      <w:pPr>
        <w:spacing w:after="0"/>
        <w:rPr>
          <w:rFonts w:ascii="Arial" w:hAnsi="Arial" w:cs="Arial"/>
        </w:rPr>
      </w:pPr>
    </w:p>
    <w:p w:rsidR="004B56DA" w:rsidRPr="005D7449" w:rsidRDefault="00634044" w:rsidP="005D7449">
      <w:pPr>
        <w:spacing w:after="0"/>
        <w:rPr>
          <w:rFonts w:ascii="Arial" w:hAnsi="Arial" w:cs="Arial"/>
        </w:rPr>
      </w:pPr>
      <w:r>
        <w:rPr>
          <w:rFonts w:ascii="Arial" w:hAnsi="Arial" w:cs="Arial"/>
        </w:rPr>
        <w:t>An agency may use</w:t>
      </w:r>
      <w:r w:rsidR="009E3A68" w:rsidRPr="005D7449">
        <w:rPr>
          <w:rFonts w:ascii="Arial" w:hAnsi="Arial" w:cs="Arial"/>
        </w:rPr>
        <w:t xml:space="preserve"> rapid hire event</w:t>
      </w:r>
      <w:r>
        <w:rPr>
          <w:rFonts w:ascii="Arial" w:hAnsi="Arial" w:cs="Arial"/>
        </w:rPr>
        <w:t>s</w:t>
      </w:r>
      <w:r w:rsidR="009E3A68" w:rsidRPr="005D7449">
        <w:rPr>
          <w:rFonts w:ascii="Arial" w:hAnsi="Arial" w:cs="Arial"/>
        </w:rPr>
        <w:t xml:space="preserve"> to recruit for various types of positions: temporary</w:t>
      </w:r>
      <w:r>
        <w:rPr>
          <w:rFonts w:ascii="Arial" w:hAnsi="Arial" w:cs="Arial"/>
        </w:rPr>
        <w:t>, temporary grant, time limited or</w:t>
      </w:r>
      <w:r w:rsidR="009E3A68" w:rsidRPr="005D7449">
        <w:rPr>
          <w:rFonts w:ascii="Arial" w:hAnsi="Arial" w:cs="Arial"/>
        </w:rPr>
        <w:t xml:space="preserve"> full-time equivalent.</w:t>
      </w:r>
      <w:r>
        <w:rPr>
          <w:rFonts w:ascii="Arial" w:hAnsi="Arial" w:cs="Arial"/>
        </w:rPr>
        <w:t xml:space="preserve"> </w:t>
      </w:r>
      <w:r w:rsidR="004320D2">
        <w:rPr>
          <w:rFonts w:ascii="Arial" w:hAnsi="Arial" w:cs="Arial"/>
        </w:rPr>
        <w:t>Positions well suited for</w:t>
      </w:r>
      <w:r w:rsidR="009D124A" w:rsidRPr="005D7449">
        <w:rPr>
          <w:rFonts w:ascii="Arial" w:hAnsi="Arial" w:cs="Arial"/>
        </w:rPr>
        <w:t xml:space="preserve"> rapid h</w:t>
      </w:r>
      <w:r w:rsidR="004B56DA" w:rsidRPr="005D7449">
        <w:rPr>
          <w:rFonts w:ascii="Arial" w:hAnsi="Arial" w:cs="Arial"/>
        </w:rPr>
        <w:t>ire event</w:t>
      </w:r>
      <w:r w:rsidR="004320D2">
        <w:rPr>
          <w:rFonts w:ascii="Arial" w:hAnsi="Arial" w:cs="Arial"/>
        </w:rPr>
        <w:t>s</w:t>
      </w:r>
      <w:r w:rsidR="004B56DA" w:rsidRPr="005D7449">
        <w:rPr>
          <w:rFonts w:ascii="Arial" w:hAnsi="Arial" w:cs="Arial"/>
        </w:rPr>
        <w:t xml:space="preserve"> are those that </w:t>
      </w:r>
      <w:r w:rsidR="009D124A" w:rsidRPr="005D7449">
        <w:rPr>
          <w:rFonts w:ascii="Arial" w:hAnsi="Arial" w:cs="Arial"/>
        </w:rPr>
        <w:t>are</w:t>
      </w:r>
      <w:r>
        <w:rPr>
          <w:rFonts w:ascii="Arial" w:hAnsi="Arial" w:cs="Arial"/>
        </w:rPr>
        <w:t>:</w:t>
      </w:r>
      <w:r w:rsidR="009D124A" w:rsidRPr="005D7449">
        <w:rPr>
          <w:rFonts w:ascii="Arial" w:hAnsi="Arial" w:cs="Arial"/>
        </w:rPr>
        <w:t xml:space="preserve"> critical to</w:t>
      </w:r>
      <w:r>
        <w:rPr>
          <w:rFonts w:ascii="Arial" w:hAnsi="Arial" w:cs="Arial"/>
        </w:rPr>
        <w:t xml:space="preserve"> the mission of the agency, </w:t>
      </w:r>
      <w:r w:rsidR="009D124A" w:rsidRPr="005D7449">
        <w:rPr>
          <w:rFonts w:ascii="Arial" w:hAnsi="Arial" w:cs="Arial"/>
        </w:rPr>
        <w:t>historically hard to fill,</w:t>
      </w:r>
      <w:r w:rsidR="00D92F3E" w:rsidRPr="005D7449">
        <w:rPr>
          <w:rFonts w:ascii="Arial" w:hAnsi="Arial" w:cs="Arial"/>
        </w:rPr>
        <w:t xml:space="preserve"> have historically high turnover (particularly if this turnover often occurs early in an employee’s tenure), or where </w:t>
      </w:r>
      <w:r w:rsidR="00165F1C" w:rsidRPr="005D7449">
        <w:rPr>
          <w:rFonts w:ascii="Arial" w:hAnsi="Arial" w:cs="Arial"/>
        </w:rPr>
        <w:t>many</w:t>
      </w:r>
      <w:r w:rsidR="00D92F3E" w:rsidRPr="005D7449">
        <w:rPr>
          <w:rFonts w:ascii="Arial" w:hAnsi="Arial" w:cs="Arial"/>
        </w:rPr>
        <w:t xml:space="preserve"> vacancies are expected in</w:t>
      </w:r>
      <w:r w:rsidR="00D92B71" w:rsidRPr="005D7449">
        <w:rPr>
          <w:rFonts w:ascii="Arial" w:hAnsi="Arial" w:cs="Arial"/>
        </w:rPr>
        <w:t xml:space="preserve"> the near future</w:t>
      </w:r>
      <w:r w:rsidR="004B56DA" w:rsidRPr="005D7449">
        <w:rPr>
          <w:rFonts w:ascii="Arial" w:hAnsi="Arial" w:cs="Arial"/>
        </w:rPr>
        <w:t xml:space="preserve">. </w:t>
      </w:r>
      <w:r w:rsidR="009D124A" w:rsidRPr="005D7449">
        <w:rPr>
          <w:rFonts w:ascii="Arial" w:hAnsi="Arial" w:cs="Arial"/>
        </w:rPr>
        <w:t>Potential</w:t>
      </w:r>
      <w:r w:rsidR="003933A8" w:rsidRPr="005D7449">
        <w:rPr>
          <w:rFonts w:ascii="Arial" w:hAnsi="Arial" w:cs="Arial"/>
        </w:rPr>
        <w:t xml:space="preserve"> e</w:t>
      </w:r>
      <w:r w:rsidR="004B56DA" w:rsidRPr="005D7449">
        <w:rPr>
          <w:rFonts w:ascii="Arial" w:hAnsi="Arial" w:cs="Arial"/>
        </w:rPr>
        <w:t>xamples of such positions in</w:t>
      </w:r>
      <w:r>
        <w:rPr>
          <w:rFonts w:ascii="Arial" w:hAnsi="Arial" w:cs="Arial"/>
        </w:rPr>
        <w:t xml:space="preserve">clude </w:t>
      </w:r>
      <w:r w:rsidRPr="00BB6636">
        <w:rPr>
          <w:rFonts w:ascii="Arial" w:hAnsi="Arial" w:cs="Arial"/>
        </w:rPr>
        <w:t>health</w:t>
      </w:r>
      <w:r w:rsidR="00BB6636" w:rsidRPr="00BB6636">
        <w:rPr>
          <w:rFonts w:ascii="Arial" w:hAnsi="Arial" w:cs="Arial"/>
        </w:rPr>
        <w:t xml:space="preserve"> </w:t>
      </w:r>
      <w:r w:rsidRPr="00BB6636">
        <w:rPr>
          <w:rFonts w:ascii="Arial" w:hAnsi="Arial" w:cs="Arial"/>
        </w:rPr>
        <w:t>care</w:t>
      </w:r>
      <w:r>
        <w:rPr>
          <w:rFonts w:ascii="Arial" w:hAnsi="Arial" w:cs="Arial"/>
        </w:rPr>
        <w:t xml:space="preserve">, </w:t>
      </w:r>
      <w:r w:rsidR="008A05D9">
        <w:rPr>
          <w:rFonts w:ascii="Arial" w:hAnsi="Arial" w:cs="Arial"/>
        </w:rPr>
        <w:t xml:space="preserve">call center, </w:t>
      </w:r>
      <w:r>
        <w:rPr>
          <w:rFonts w:ascii="Arial" w:hAnsi="Arial" w:cs="Arial"/>
        </w:rPr>
        <w:t>social work, trades</w:t>
      </w:r>
      <w:r w:rsidR="003933A8" w:rsidRPr="005D7449">
        <w:rPr>
          <w:rFonts w:ascii="Arial" w:hAnsi="Arial" w:cs="Arial"/>
        </w:rPr>
        <w:t>, c</w:t>
      </w:r>
      <w:r>
        <w:rPr>
          <w:rFonts w:ascii="Arial" w:hAnsi="Arial" w:cs="Arial"/>
        </w:rPr>
        <w:t>orrectional</w:t>
      </w:r>
      <w:r w:rsidR="003933A8" w:rsidRPr="005D7449">
        <w:rPr>
          <w:rFonts w:ascii="Arial" w:hAnsi="Arial" w:cs="Arial"/>
        </w:rPr>
        <w:t xml:space="preserve"> or other</w:t>
      </w:r>
      <w:r w:rsidR="004B56DA" w:rsidRPr="005D7449">
        <w:rPr>
          <w:rFonts w:ascii="Arial" w:hAnsi="Arial" w:cs="Arial"/>
        </w:rPr>
        <w:t xml:space="preserve"> positions that are continually needed at an agency. Shortening the time t</w:t>
      </w:r>
      <w:r w:rsidR="004320D2">
        <w:rPr>
          <w:rFonts w:ascii="Arial" w:hAnsi="Arial" w:cs="Arial"/>
        </w:rPr>
        <w:t>o fill position</w:t>
      </w:r>
      <w:r w:rsidR="003B0C17">
        <w:rPr>
          <w:rFonts w:ascii="Arial" w:hAnsi="Arial" w:cs="Arial"/>
        </w:rPr>
        <w:t xml:space="preserve">s </w:t>
      </w:r>
      <w:r w:rsidR="004320D2">
        <w:rPr>
          <w:rFonts w:ascii="Arial" w:hAnsi="Arial" w:cs="Arial"/>
        </w:rPr>
        <w:t>through</w:t>
      </w:r>
      <w:r w:rsidR="00674F7F" w:rsidRPr="005D7449">
        <w:rPr>
          <w:rFonts w:ascii="Arial" w:hAnsi="Arial" w:cs="Arial"/>
        </w:rPr>
        <w:t xml:space="preserve"> r</w:t>
      </w:r>
      <w:r w:rsidR="004B56DA" w:rsidRPr="005D7449">
        <w:rPr>
          <w:rFonts w:ascii="Arial" w:hAnsi="Arial" w:cs="Arial"/>
        </w:rPr>
        <w:t>ap</w:t>
      </w:r>
      <w:r w:rsidR="00674F7F" w:rsidRPr="005D7449">
        <w:rPr>
          <w:rFonts w:ascii="Arial" w:hAnsi="Arial" w:cs="Arial"/>
        </w:rPr>
        <w:t>id hire event</w:t>
      </w:r>
      <w:r w:rsidR="004320D2">
        <w:rPr>
          <w:rFonts w:ascii="Arial" w:hAnsi="Arial" w:cs="Arial"/>
        </w:rPr>
        <w:t>s</w:t>
      </w:r>
      <w:r w:rsidR="00674F7F" w:rsidRPr="005D7449">
        <w:rPr>
          <w:rFonts w:ascii="Arial" w:hAnsi="Arial" w:cs="Arial"/>
        </w:rPr>
        <w:t xml:space="preserve"> can</w:t>
      </w:r>
      <w:r w:rsidR="004B56DA" w:rsidRPr="005D7449">
        <w:rPr>
          <w:rFonts w:ascii="Arial" w:hAnsi="Arial" w:cs="Arial"/>
        </w:rPr>
        <w:t xml:space="preserve"> make the difference between hiring or losing </w:t>
      </w:r>
      <w:r w:rsidR="003933A8" w:rsidRPr="005D7449">
        <w:rPr>
          <w:rFonts w:ascii="Arial" w:hAnsi="Arial" w:cs="Arial"/>
        </w:rPr>
        <w:t>an</w:t>
      </w:r>
      <w:r w:rsidR="004B56DA" w:rsidRPr="005D7449">
        <w:rPr>
          <w:rFonts w:ascii="Arial" w:hAnsi="Arial" w:cs="Arial"/>
        </w:rPr>
        <w:t xml:space="preserve"> ideal candidate</w:t>
      </w:r>
      <w:r w:rsidR="003933A8" w:rsidRPr="005D7449">
        <w:rPr>
          <w:rFonts w:ascii="Arial" w:hAnsi="Arial" w:cs="Arial"/>
        </w:rPr>
        <w:t>. Conditional offers can</w:t>
      </w:r>
      <w:r w:rsidR="004B56DA" w:rsidRPr="005D7449">
        <w:rPr>
          <w:rFonts w:ascii="Arial" w:hAnsi="Arial" w:cs="Arial"/>
        </w:rPr>
        <w:t xml:space="preserve"> also be made to students </w:t>
      </w:r>
      <w:r w:rsidR="00BB6636">
        <w:rPr>
          <w:rFonts w:ascii="Arial" w:hAnsi="Arial" w:cs="Arial"/>
        </w:rPr>
        <w:t>before</w:t>
      </w:r>
      <w:r w:rsidR="004B56DA" w:rsidRPr="005D7449">
        <w:rPr>
          <w:rFonts w:ascii="Arial" w:hAnsi="Arial" w:cs="Arial"/>
        </w:rPr>
        <w:t xml:space="preserve"> their graduation to gain commitment before they are employed by other entities. </w:t>
      </w:r>
    </w:p>
    <w:p w:rsidR="004B56DA" w:rsidRPr="005D7449" w:rsidRDefault="004B56DA" w:rsidP="005D7449">
      <w:pPr>
        <w:spacing w:after="0"/>
        <w:rPr>
          <w:rFonts w:ascii="Arial" w:hAnsi="Arial" w:cs="Arial"/>
        </w:rPr>
      </w:pPr>
    </w:p>
    <w:p w:rsidR="003B0C17" w:rsidRDefault="00634044" w:rsidP="005D7449">
      <w:pPr>
        <w:spacing w:after="0"/>
        <w:rPr>
          <w:rFonts w:ascii="Arial" w:hAnsi="Arial" w:cs="Arial"/>
        </w:rPr>
      </w:pPr>
      <w:r>
        <w:rPr>
          <w:rFonts w:ascii="Arial" w:hAnsi="Arial" w:cs="Arial"/>
        </w:rPr>
        <w:t>The cost</w:t>
      </w:r>
      <w:r w:rsidR="004B56DA" w:rsidRPr="005D7449">
        <w:rPr>
          <w:rFonts w:ascii="Arial" w:hAnsi="Arial" w:cs="Arial"/>
        </w:rPr>
        <w:t xml:space="preserve"> of implementin</w:t>
      </w:r>
      <w:r w:rsidR="00674F7F" w:rsidRPr="005D7449">
        <w:rPr>
          <w:rFonts w:ascii="Arial" w:hAnsi="Arial" w:cs="Arial"/>
        </w:rPr>
        <w:t xml:space="preserve">g </w:t>
      </w:r>
      <w:r w:rsidR="004320D2">
        <w:rPr>
          <w:rFonts w:ascii="Arial" w:hAnsi="Arial" w:cs="Arial"/>
        </w:rPr>
        <w:t xml:space="preserve">a </w:t>
      </w:r>
      <w:r w:rsidR="00674F7F" w:rsidRPr="005D7449">
        <w:rPr>
          <w:rFonts w:ascii="Arial" w:hAnsi="Arial" w:cs="Arial"/>
        </w:rPr>
        <w:t>rapid hire e</w:t>
      </w:r>
      <w:r>
        <w:rPr>
          <w:rFonts w:ascii="Arial" w:hAnsi="Arial" w:cs="Arial"/>
        </w:rPr>
        <w:t>vent</w:t>
      </w:r>
      <w:r w:rsidR="004320D2">
        <w:rPr>
          <w:rFonts w:ascii="Arial" w:hAnsi="Arial" w:cs="Arial"/>
        </w:rPr>
        <w:t xml:space="preserve"> can be </w:t>
      </w:r>
      <w:r w:rsidR="004B56DA" w:rsidRPr="005D7449">
        <w:rPr>
          <w:rFonts w:ascii="Arial" w:hAnsi="Arial" w:cs="Arial"/>
        </w:rPr>
        <w:t>very low. The primary</w:t>
      </w:r>
      <w:r>
        <w:rPr>
          <w:rFonts w:ascii="Arial" w:hAnsi="Arial" w:cs="Arial"/>
        </w:rPr>
        <w:t xml:space="preserve"> cost is staffi</w:t>
      </w:r>
      <w:r w:rsidR="004320D2">
        <w:rPr>
          <w:rFonts w:ascii="Arial" w:hAnsi="Arial" w:cs="Arial"/>
        </w:rPr>
        <w:t>ng for the event itself if it</w:t>
      </w:r>
      <w:r>
        <w:rPr>
          <w:rFonts w:ascii="Arial" w:hAnsi="Arial" w:cs="Arial"/>
        </w:rPr>
        <w:t xml:space="preserve"> is </w:t>
      </w:r>
      <w:r w:rsidR="004B56DA" w:rsidRPr="005D7449">
        <w:rPr>
          <w:rFonts w:ascii="Arial" w:hAnsi="Arial" w:cs="Arial"/>
        </w:rPr>
        <w:t xml:space="preserve">held at the hiring agency. This is cost-effective and gives applicants the </w:t>
      </w:r>
    </w:p>
    <w:p w:rsidR="003B0C17" w:rsidRDefault="003B0C17" w:rsidP="005D7449">
      <w:pPr>
        <w:spacing w:after="0"/>
        <w:rPr>
          <w:rFonts w:ascii="Arial" w:hAnsi="Arial" w:cs="Arial"/>
        </w:rPr>
      </w:pPr>
    </w:p>
    <w:p w:rsidR="004B56DA" w:rsidRDefault="004B56DA" w:rsidP="005D7449">
      <w:pPr>
        <w:spacing w:after="0"/>
        <w:rPr>
          <w:rFonts w:ascii="Arial" w:hAnsi="Arial" w:cs="Arial"/>
        </w:rPr>
      </w:pPr>
      <w:r w:rsidRPr="005D7449">
        <w:rPr>
          <w:rFonts w:ascii="Arial" w:hAnsi="Arial" w:cs="Arial"/>
        </w:rPr>
        <w:t>opportunity to see their potential w</w:t>
      </w:r>
      <w:r w:rsidR="00674F7F" w:rsidRPr="005D7449">
        <w:rPr>
          <w:rFonts w:ascii="Arial" w:hAnsi="Arial" w:cs="Arial"/>
        </w:rPr>
        <w:t>ork environment. An agency may</w:t>
      </w:r>
      <w:r w:rsidR="00104C8B">
        <w:rPr>
          <w:rFonts w:ascii="Arial" w:hAnsi="Arial" w:cs="Arial"/>
        </w:rPr>
        <w:t xml:space="preserve"> </w:t>
      </w:r>
      <w:r w:rsidR="003B0C17">
        <w:rPr>
          <w:rFonts w:ascii="Arial" w:hAnsi="Arial" w:cs="Arial"/>
        </w:rPr>
        <w:t>offer</w:t>
      </w:r>
      <w:r w:rsidRPr="005D7449">
        <w:rPr>
          <w:rFonts w:ascii="Arial" w:hAnsi="Arial" w:cs="Arial"/>
        </w:rPr>
        <w:t xml:space="preserve"> a</w:t>
      </w:r>
      <w:r w:rsidR="007F27B7" w:rsidRPr="005D7449">
        <w:rPr>
          <w:rFonts w:ascii="Arial" w:hAnsi="Arial" w:cs="Arial"/>
        </w:rPr>
        <w:t xml:space="preserve"> tour of the facility </w:t>
      </w:r>
      <w:r w:rsidR="003B0C17">
        <w:rPr>
          <w:rFonts w:ascii="Arial" w:hAnsi="Arial" w:cs="Arial"/>
        </w:rPr>
        <w:t xml:space="preserve">as part of </w:t>
      </w:r>
      <w:r w:rsidR="007F27B7" w:rsidRPr="005D7449">
        <w:rPr>
          <w:rFonts w:ascii="Arial" w:hAnsi="Arial" w:cs="Arial"/>
        </w:rPr>
        <w:t>the e</w:t>
      </w:r>
      <w:r w:rsidRPr="005D7449">
        <w:rPr>
          <w:rFonts w:ascii="Arial" w:hAnsi="Arial" w:cs="Arial"/>
        </w:rPr>
        <w:t>vent. Other potential loc</w:t>
      </w:r>
      <w:r w:rsidR="007F27B7" w:rsidRPr="005D7449">
        <w:rPr>
          <w:rFonts w:ascii="Arial" w:hAnsi="Arial" w:cs="Arial"/>
        </w:rPr>
        <w:t xml:space="preserve">ations for </w:t>
      </w:r>
      <w:r w:rsidR="00634044">
        <w:rPr>
          <w:rFonts w:ascii="Arial" w:hAnsi="Arial" w:cs="Arial"/>
        </w:rPr>
        <w:t xml:space="preserve">a </w:t>
      </w:r>
      <w:r w:rsidR="007F27B7" w:rsidRPr="005D7449">
        <w:rPr>
          <w:rFonts w:ascii="Arial" w:hAnsi="Arial" w:cs="Arial"/>
        </w:rPr>
        <w:t>r</w:t>
      </w:r>
      <w:r w:rsidR="00044860" w:rsidRPr="005D7449">
        <w:rPr>
          <w:rFonts w:ascii="Arial" w:hAnsi="Arial" w:cs="Arial"/>
        </w:rPr>
        <w:t>apid hire e</w:t>
      </w:r>
      <w:r w:rsidR="004320D2">
        <w:rPr>
          <w:rFonts w:ascii="Arial" w:hAnsi="Arial" w:cs="Arial"/>
        </w:rPr>
        <w:t xml:space="preserve">vent </w:t>
      </w:r>
      <w:r w:rsidRPr="005D7449">
        <w:rPr>
          <w:rFonts w:ascii="Arial" w:hAnsi="Arial" w:cs="Arial"/>
        </w:rPr>
        <w:t>include S</w:t>
      </w:r>
      <w:r w:rsidR="003B0C17">
        <w:rPr>
          <w:rFonts w:ascii="Arial" w:hAnsi="Arial" w:cs="Arial"/>
        </w:rPr>
        <w:t xml:space="preserve">outh </w:t>
      </w:r>
      <w:r w:rsidRPr="005D7449">
        <w:rPr>
          <w:rFonts w:ascii="Arial" w:hAnsi="Arial" w:cs="Arial"/>
        </w:rPr>
        <w:t>C</w:t>
      </w:r>
      <w:r w:rsidR="003B0C17">
        <w:rPr>
          <w:rFonts w:ascii="Arial" w:hAnsi="Arial" w:cs="Arial"/>
        </w:rPr>
        <w:t xml:space="preserve">arolina </w:t>
      </w:r>
      <w:r w:rsidR="00044860" w:rsidRPr="005D7449">
        <w:rPr>
          <w:rFonts w:ascii="Arial" w:hAnsi="Arial" w:cs="Arial"/>
        </w:rPr>
        <w:t xml:space="preserve">Department of Employment and </w:t>
      </w:r>
      <w:r w:rsidRPr="005D7449">
        <w:rPr>
          <w:rFonts w:ascii="Arial" w:hAnsi="Arial" w:cs="Arial"/>
        </w:rPr>
        <w:t>W</w:t>
      </w:r>
      <w:r w:rsidR="00044860" w:rsidRPr="005D7449">
        <w:rPr>
          <w:rFonts w:ascii="Arial" w:hAnsi="Arial" w:cs="Arial"/>
        </w:rPr>
        <w:t>orkforce</w:t>
      </w:r>
      <w:r w:rsidRPr="005D7449">
        <w:rPr>
          <w:rFonts w:ascii="Arial" w:hAnsi="Arial" w:cs="Arial"/>
        </w:rPr>
        <w:t xml:space="preserve"> </w:t>
      </w:r>
      <w:r w:rsidR="009627EA">
        <w:rPr>
          <w:rFonts w:ascii="Arial" w:hAnsi="Arial" w:cs="Arial"/>
        </w:rPr>
        <w:t xml:space="preserve">{SCDEW) </w:t>
      </w:r>
      <w:r w:rsidRPr="005D7449">
        <w:rPr>
          <w:rFonts w:ascii="Arial" w:hAnsi="Arial" w:cs="Arial"/>
        </w:rPr>
        <w:t>offices, high</w:t>
      </w:r>
      <w:r w:rsidR="00044860" w:rsidRPr="005D7449">
        <w:rPr>
          <w:rFonts w:ascii="Arial" w:hAnsi="Arial" w:cs="Arial"/>
        </w:rPr>
        <w:t xml:space="preserve"> schools, state technical c</w:t>
      </w:r>
      <w:r w:rsidRPr="005D7449">
        <w:rPr>
          <w:rFonts w:ascii="Arial" w:hAnsi="Arial" w:cs="Arial"/>
        </w:rPr>
        <w:t>olleges,</w:t>
      </w:r>
      <w:r w:rsidR="00044860" w:rsidRPr="005D7449">
        <w:rPr>
          <w:rFonts w:ascii="Arial" w:hAnsi="Arial" w:cs="Arial"/>
        </w:rPr>
        <w:t xml:space="preserve"> other colleges and u</w:t>
      </w:r>
      <w:r w:rsidR="004320D2">
        <w:rPr>
          <w:rFonts w:ascii="Arial" w:hAnsi="Arial" w:cs="Arial"/>
        </w:rPr>
        <w:t xml:space="preserve">niversities or </w:t>
      </w:r>
      <w:r w:rsidRPr="005D7449">
        <w:rPr>
          <w:rFonts w:ascii="Arial" w:hAnsi="Arial" w:cs="Arial"/>
        </w:rPr>
        <w:t>a Goodwill Job Connection location.</w:t>
      </w:r>
    </w:p>
    <w:p w:rsidR="0060583E" w:rsidRPr="005D7449" w:rsidRDefault="0060583E" w:rsidP="005D7449">
      <w:pPr>
        <w:spacing w:after="0"/>
        <w:rPr>
          <w:rFonts w:ascii="Arial" w:hAnsi="Arial" w:cs="Arial"/>
        </w:rPr>
      </w:pPr>
    </w:p>
    <w:p w:rsidR="00E30D28" w:rsidRPr="005D7449" w:rsidRDefault="004B56DA" w:rsidP="005D7449">
      <w:pPr>
        <w:spacing w:after="0"/>
        <w:rPr>
          <w:rFonts w:ascii="Arial" w:hAnsi="Arial" w:cs="Arial"/>
        </w:rPr>
      </w:pPr>
      <w:r w:rsidRPr="005D7449">
        <w:rPr>
          <w:rFonts w:ascii="Arial" w:hAnsi="Arial" w:cs="Arial"/>
        </w:rPr>
        <w:t>DSHR will ask agencies</w:t>
      </w:r>
      <w:r w:rsidR="00044860" w:rsidRPr="005D7449">
        <w:rPr>
          <w:rFonts w:ascii="Arial" w:hAnsi="Arial" w:cs="Arial"/>
        </w:rPr>
        <w:t xml:space="preserve"> at the end of each fiscal year to report the number of rapid hire e</w:t>
      </w:r>
      <w:r w:rsidRPr="005D7449">
        <w:rPr>
          <w:rFonts w:ascii="Arial" w:hAnsi="Arial" w:cs="Arial"/>
        </w:rPr>
        <w:t>vents held, the position</w:t>
      </w:r>
      <w:r w:rsidR="00674F7F" w:rsidRPr="005D7449">
        <w:rPr>
          <w:rFonts w:ascii="Arial" w:hAnsi="Arial" w:cs="Arial"/>
        </w:rPr>
        <w:t>(</w:t>
      </w:r>
      <w:r w:rsidRPr="005D7449">
        <w:rPr>
          <w:rFonts w:ascii="Arial" w:hAnsi="Arial" w:cs="Arial"/>
        </w:rPr>
        <w:t>s</w:t>
      </w:r>
      <w:r w:rsidR="00674F7F" w:rsidRPr="005D7449">
        <w:rPr>
          <w:rFonts w:ascii="Arial" w:hAnsi="Arial" w:cs="Arial"/>
        </w:rPr>
        <w:t>)</w:t>
      </w:r>
      <w:r w:rsidRPr="005D7449">
        <w:rPr>
          <w:rFonts w:ascii="Arial" w:hAnsi="Arial" w:cs="Arial"/>
        </w:rPr>
        <w:t xml:space="preserve"> for which recruitment took place, </w:t>
      </w:r>
      <w:r w:rsidR="00321F5D" w:rsidRPr="005D7449">
        <w:rPr>
          <w:rFonts w:ascii="Arial" w:hAnsi="Arial" w:cs="Arial"/>
        </w:rPr>
        <w:t xml:space="preserve">the number of job seekers that attended each event, </w:t>
      </w:r>
      <w:r w:rsidRPr="005D7449">
        <w:rPr>
          <w:rFonts w:ascii="Arial" w:hAnsi="Arial" w:cs="Arial"/>
        </w:rPr>
        <w:t xml:space="preserve">the number of qualified applicants in attendance, </w:t>
      </w:r>
      <w:r w:rsidR="00321F5D" w:rsidRPr="005D7449">
        <w:rPr>
          <w:rFonts w:ascii="Arial" w:hAnsi="Arial" w:cs="Arial"/>
        </w:rPr>
        <w:t xml:space="preserve">the number of </w:t>
      </w:r>
      <w:r w:rsidR="004320D2">
        <w:rPr>
          <w:rFonts w:ascii="Arial" w:hAnsi="Arial" w:cs="Arial"/>
        </w:rPr>
        <w:t>qualified applicants</w:t>
      </w:r>
      <w:r w:rsidR="00321F5D" w:rsidRPr="005D7449">
        <w:rPr>
          <w:rFonts w:ascii="Arial" w:hAnsi="Arial" w:cs="Arial"/>
        </w:rPr>
        <w:t xml:space="preserve"> interviewed. </w:t>
      </w:r>
      <w:r w:rsidRPr="005D7449">
        <w:rPr>
          <w:rFonts w:ascii="Arial" w:hAnsi="Arial" w:cs="Arial"/>
        </w:rPr>
        <w:t>the number of conditio</w:t>
      </w:r>
      <w:r w:rsidR="00044860" w:rsidRPr="005D7449">
        <w:rPr>
          <w:rFonts w:ascii="Arial" w:hAnsi="Arial" w:cs="Arial"/>
        </w:rPr>
        <w:t>nal job offers made during the e</w:t>
      </w:r>
      <w:r w:rsidRPr="005D7449">
        <w:rPr>
          <w:rFonts w:ascii="Arial" w:hAnsi="Arial" w:cs="Arial"/>
        </w:rPr>
        <w:t>vent</w:t>
      </w:r>
      <w:r w:rsidR="00044860" w:rsidRPr="005D7449">
        <w:rPr>
          <w:rFonts w:ascii="Arial" w:hAnsi="Arial" w:cs="Arial"/>
        </w:rPr>
        <w:t>(</w:t>
      </w:r>
      <w:r w:rsidRPr="005D7449">
        <w:rPr>
          <w:rFonts w:ascii="Arial" w:hAnsi="Arial" w:cs="Arial"/>
        </w:rPr>
        <w:t>s</w:t>
      </w:r>
      <w:r w:rsidR="00044860" w:rsidRPr="005D7449">
        <w:rPr>
          <w:rFonts w:ascii="Arial" w:hAnsi="Arial" w:cs="Arial"/>
        </w:rPr>
        <w:t>)</w:t>
      </w:r>
      <w:r w:rsidRPr="005D7449">
        <w:rPr>
          <w:rFonts w:ascii="Arial" w:hAnsi="Arial" w:cs="Arial"/>
        </w:rPr>
        <w:t>, and the numbe</w:t>
      </w:r>
      <w:r w:rsidR="00165F1C" w:rsidRPr="005D7449">
        <w:rPr>
          <w:rFonts w:ascii="Arial" w:hAnsi="Arial" w:cs="Arial"/>
        </w:rPr>
        <w:t xml:space="preserve">r of hires </w:t>
      </w:r>
      <w:r w:rsidR="00044860" w:rsidRPr="005D7449">
        <w:rPr>
          <w:rFonts w:ascii="Arial" w:hAnsi="Arial" w:cs="Arial"/>
        </w:rPr>
        <w:t>result</w:t>
      </w:r>
      <w:r w:rsidR="00165F1C" w:rsidRPr="005D7449">
        <w:rPr>
          <w:rFonts w:ascii="Arial" w:hAnsi="Arial" w:cs="Arial"/>
        </w:rPr>
        <w:t xml:space="preserve">ing </w:t>
      </w:r>
      <w:r w:rsidR="00044860" w:rsidRPr="005D7449">
        <w:rPr>
          <w:rFonts w:ascii="Arial" w:hAnsi="Arial" w:cs="Arial"/>
        </w:rPr>
        <w:t>f</w:t>
      </w:r>
      <w:r w:rsidR="00165F1C" w:rsidRPr="005D7449">
        <w:rPr>
          <w:rFonts w:ascii="Arial" w:hAnsi="Arial" w:cs="Arial"/>
        </w:rPr>
        <w:t>rom</w:t>
      </w:r>
      <w:r w:rsidR="00044860" w:rsidRPr="005D7449">
        <w:rPr>
          <w:rFonts w:ascii="Arial" w:hAnsi="Arial" w:cs="Arial"/>
        </w:rPr>
        <w:t xml:space="preserve"> each e</w:t>
      </w:r>
      <w:r w:rsidRPr="005D7449">
        <w:rPr>
          <w:rFonts w:ascii="Arial" w:hAnsi="Arial" w:cs="Arial"/>
        </w:rPr>
        <w:t>vent.</w:t>
      </w:r>
    </w:p>
    <w:p w:rsidR="001929D7" w:rsidRPr="005D7449" w:rsidRDefault="001929D7" w:rsidP="005D7449">
      <w:pPr>
        <w:spacing w:after="0"/>
        <w:jc w:val="both"/>
        <w:rPr>
          <w:rFonts w:ascii="Arial" w:hAnsi="Arial" w:cs="Arial"/>
        </w:rPr>
      </w:pPr>
    </w:p>
    <w:p w:rsidR="00496486" w:rsidRPr="005D7449" w:rsidRDefault="00496486" w:rsidP="005D7449">
      <w:pPr>
        <w:pStyle w:val="Heading2"/>
        <w:spacing w:before="0"/>
        <w:jc w:val="center"/>
        <w:rPr>
          <w:rFonts w:ascii="Arial" w:hAnsi="Arial" w:cs="Arial"/>
          <w:sz w:val="22"/>
          <w:szCs w:val="22"/>
        </w:rPr>
      </w:pPr>
      <w:r w:rsidRPr="005D7449">
        <w:rPr>
          <w:rFonts w:ascii="Arial" w:hAnsi="Arial" w:cs="Arial"/>
          <w:sz w:val="22"/>
          <w:szCs w:val="22"/>
        </w:rPr>
        <w:t xml:space="preserve">Benefits of </w:t>
      </w:r>
      <w:r w:rsidR="00D92B71" w:rsidRPr="005D7449">
        <w:rPr>
          <w:rFonts w:ascii="Arial" w:hAnsi="Arial" w:cs="Arial"/>
          <w:sz w:val="22"/>
          <w:szCs w:val="22"/>
        </w:rPr>
        <w:t>Rapid Hire Events</w:t>
      </w:r>
    </w:p>
    <w:p w:rsidR="00496486" w:rsidRPr="005D7449" w:rsidRDefault="00496486" w:rsidP="005D7449">
      <w:pPr>
        <w:spacing w:after="0"/>
        <w:rPr>
          <w:rFonts w:ascii="Arial" w:hAnsi="Arial" w:cs="Arial"/>
        </w:rPr>
      </w:pPr>
    </w:p>
    <w:p w:rsidR="00496486" w:rsidRPr="005D7449" w:rsidRDefault="00D92B71" w:rsidP="005D7449">
      <w:pPr>
        <w:spacing w:after="0"/>
        <w:rPr>
          <w:rFonts w:ascii="Arial" w:hAnsi="Arial" w:cs="Arial"/>
        </w:rPr>
      </w:pPr>
      <w:r w:rsidRPr="005D7449">
        <w:rPr>
          <w:rFonts w:ascii="Arial" w:hAnsi="Arial" w:cs="Arial"/>
        </w:rPr>
        <w:t>Rapid hire events</w:t>
      </w:r>
      <w:r w:rsidR="00496486" w:rsidRPr="005D7449">
        <w:rPr>
          <w:rFonts w:ascii="Arial" w:hAnsi="Arial" w:cs="Arial"/>
        </w:rPr>
        <w:t xml:space="preserve"> offer benefits to both </w:t>
      </w:r>
      <w:r w:rsidRPr="005D7449">
        <w:rPr>
          <w:rFonts w:ascii="Arial" w:hAnsi="Arial" w:cs="Arial"/>
        </w:rPr>
        <w:t>agencies</w:t>
      </w:r>
      <w:r w:rsidR="00496486" w:rsidRPr="005D7449">
        <w:rPr>
          <w:rFonts w:ascii="Arial" w:hAnsi="Arial" w:cs="Arial"/>
        </w:rPr>
        <w:t xml:space="preserve"> and </w:t>
      </w:r>
      <w:r w:rsidR="00104C8B">
        <w:rPr>
          <w:rFonts w:ascii="Arial" w:hAnsi="Arial" w:cs="Arial"/>
        </w:rPr>
        <w:t>job seekers</w:t>
      </w:r>
      <w:r w:rsidR="004B6ADE" w:rsidRPr="005D7449">
        <w:rPr>
          <w:rFonts w:ascii="Arial" w:hAnsi="Arial" w:cs="Arial"/>
        </w:rPr>
        <w:t>.</w:t>
      </w:r>
      <w:r w:rsidR="00496486" w:rsidRPr="005D7449">
        <w:rPr>
          <w:rFonts w:ascii="Arial" w:hAnsi="Arial" w:cs="Arial"/>
        </w:rPr>
        <w:t xml:space="preserve"> </w:t>
      </w:r>
      <w:r w:rsidR="003B0C17">
        <w:rPr>
          <w:rFonts w:ascii="Arial" w:hAnsi="Arial" w:cs="Arial"/>
        </w:rPr>
        <w:t>Agencies benefit from</w:t>
      </w:r>
      <w:r w:rsidR="00496486" w:rsidRPr="005D7449">
        <w:rPr>
          <w:rFonts w:ascii="Arial" w:hAnsi="Arial" w:cs="Arial"/>
        </w:rPr>
        <w:t>:</w:t>
      </w:r>
    </w:p>
    <w:p w:rsidR="00496486" w:rsidRPr="005D7449" w:rsidRDefault="00496486" w:rsidP="005D7449">
      <w:pPr>
        <w:spacing w:after="0"/>
        <w:rPr>
          <w:rFonts w:ascii="Arial" w:hAnsi="Arial" w:cs="Arial"/>
        </w:rPr>
      </w:pPr>
    </w:p>
    <w:p w:rsidR="00D92B71" w:rsidRPr="005D7449" w:rsidRDefault="003B0C17" w:rsidP="005D7449">
      <w:pPr>
        <w:pStyle w:val="ListParagraph"/>
        <w:numPr>
          <w:ilvl w:val="0"/>
          <w:numId w:val="15"/>
        </w:numPr>
        <w:spacing w:after="0"/>
        <w:ind w:left="720"/>
        <w:rPr>
          <w:rFonts w:ascii="Arial" w:hAnsi="Arial" w:cs="Arial"/>
        </w:rPr>
      </w:pPr>
      <w:r>
        <w:rPr>
          <w:rFonts w:ascii="Arial" w:hAnsi="Arial" w:cs="Arial"/>
        </w:rPr>
        <w:t>An i</w:t>
      </w:r>
      <w:r w:rsidR="00D92B71" w:rsidRPr="005D7449">
        <w:rPr>
          <w:rFonts w:ascii="Arial" w:hAnsi="Arial" w:cs="Arial"/>
        </w:rPr>
        <w:t>ncrease</w:t>
      </w:r>
      <w:r w:rsidR="0052552A" w:rsidRPr="005D7449">
        <w:rPr>
          <w:rFonts w:ascii="Arial" w:hAnsi="Arial" w:cs="Arial"/>
        </w:rPr>
        <w:t>d</w:t>
      </w:r>
      <w:r w:rsidR="00D92B71" w:rsidRPr="005D7449">
        <w:rPr>
          <w:rFonts w:ascii="Arial" w:hAnsi="Arial" w:cs="Arial"/>
        </w:rPr>
        <w:t xml:space="preserve"> applicant pool for positions that are in high demand.</w:t>
      </w:r>
    </w:p>
    <w:p w:rsidR="00496486" w:rsidRPr="005D7449" w:rsidRDefault="00D92B71" w:rsidP="005D7449">
      <w:pPr>
        <w:pStyle w:val="ListParagraph"/>
        <w:numPr>
          <w:ilvl w:val="0"/>
          <w:numId w:val="15"/>
        </w:numPr>
        <w:spacing w:after="0"/>
        <w:ind w:left="720"/>
        <w:rPr>
          <w:rFonts w:ascii="Arial" w:hAnsi="Arial" w:cs="Arial"/>
        </w:rPr>
      </w:pPr>
      <w:r w:rsidRPr="005D7449">
        <w:rPr>
          <w:rFonts w:ascii="Arial" w:hAnsi="Arial" w:cs="Arial"/>
        </w:rPr>
        <w:t>Reduce</w:t>
      </w:r>
      <w:r w:rsidR="0052552A" w:rsidRPr="005D7449">
        <w:rPr>
          <w:rFonts w:ascii="Arial" w:hAnsi="Arial" w:cs="Arial"/>
        </w:rPr>
        <w:t>d</w:t>
      </w:r>
      <w:r w:rsidRPr="005D7449">
        <w:rPr>
          <w:rFonts w:ascii="Arial" w:hAnsi="Arial" w:cs="Arial"/>
        </w:rPr>
        <w:t xml:space="preserve"> time to fill for positions that are in high demand</w:t>
      </w:r>
      <w:r w:rsidR="00496486" w:rsidRPr="005D7449">
        <w:rPr>
          <w:rFonts w:ascii="Arial" w:hAnsi="Arial" w:cs="Arial"/>
        </w:rPr>
        <w:t>.</w:t>
      </w:r>
    </w:p>
    <w:p w:rsidR="00496486" w:rsidRPr="005D7449" w:rsidRDefault="0052552A" w:rsidP="005D7449">
      <w:pPr>
        <w:pStyle w:val="ListParagraph"/>
        <w:numPr>
          <w:ilvl w:val="0"/>
          <w:numId w:val="10"/>
        </w:numPr>
        <w:spacing w:after="0"/>
        <w:jc w:val="both"/>
        <w:rPr>
          <w:rFonts w:ascii="Arial" w:hAnsi="Arial" w:cs="Arial"/>
        </w:rPr>
      </w:pPr>
      <w:r w:rsidRPr="005D7449">
        <w:rPr>
          <w:rFonts w:ascii="Arial" w:hAnsi="Arial" w:cs="Arial"/>
        </w:rPr>
        <w:t>Low</w:t>
      </w:r>
      <w:r w:rsidR="00D92B71" w:rsidRPr="005D7449">
        <w:rPr>
          <w:rFonts w:ascii="Arial" w:hAnsi="Arial" w:cs="Arial"/>
        </w:rPr>
        <w:t xml:space="preserve"> cost.</w:t>
      </w:r>
    </w:p>
    <w:p w:rsidR="00496486" w:rsidRPr="005D7449" w:rsidRDefault="00496486" w:rsidP="005D7449">
      <w:pPr>
        <w:spacing w:after="0"/>
        <w:jc w:val="both"/>
        <w:rPr>
          <w:rFonts w:ascii="Arial" w:hAnsi="Arial" w:cs="Arial"/>
        </w:rPr>
      </w:pPr>
    </w:p>
    <w:p w:rsidR="00496486" w:rsidRPr="005D7449" w:rsidRDefault="003B0C17" w:rsidP="005D7449">
      <w:pPr>
        <w:spacing w:after="0"/>
        <w:jc w:val="both"/>
        <w:rPr>
          <w:rFonts w:ascii="Arial" w:hAnsi="Arial" w:cs="Arial"/>
        </w:rPr>
      </w:pPr>
      <w:r>
        <w:rPr>
          <w:rFonts w:ascii="Arial" w:hAnsi="Arial" w:cs="Arial"/>
        </w:rPr>
        <w:t>J</w:t>
      </w:r>
      <w:r w:rsidR="00104C8B">
        <w:rPr>
          <w:rFonts w:ascii="Arial" w:hAnsi="Arial" w:cs="Arial"/>
        </w:rPr>
        <w:t>ob seekers</w:t>
      </w:r>
      <w:r w:rsidR="00496486" w:rsidRPr="005D7449">
        <w:rPr>
          <w:rFonts w:ascii="Arial" w:hAnsi="Arial" w:cs="Arial"/>
        </w:rPr>
        <w:t xml:space="preserve"> </w:t>
      </w:r>
      <w:r>
        <w:rPr>
          <w:rFonts w:ascii="Arial" w:hAnsi="Arial" w:cs="Arial"/>
        </w:rPr>
        <w:t>benefit from</w:t>
      </w:r>
      <w:r w:rsidR="00496486" w:rsidRPr="005D7449">
        <w:rPr>
          <w:rFonts w:ascii="Arial" w:hAnsi="Arial" w:cs="Arial"/>
        </w:rPr>
        <w:t>:</w:t>
      </w:r>
    </w:p>
    <w:p w:rsidR="00496486" w:rsidRPr="005D7449" w:rsidRDefault="00496486" w:rsidP="005D7449">
      <w:pPr>
        <w:spacing w:after="0"/>
        <w:jc w:val="both"/>
        <w:rPr>
          <w:rFonts w:ascii="Arial" w:hAnsi="Arial" w:cs="Arial"/>
        </w:rPr>
      </w:pPr>
    </w:p>
    <w:p w:rsidR="00371DB5" w:rsidRDefault="003B0C17" w:rsidP="005D7449">
      <w:pPr>
        <w:pStyle w:val="ListParagraph"/>
        <w:numPr>
          <w:ilvl w:val="0"/>
          <w:numId w:val="12"/>
        </w:numPr>
        <w:spacing w:after="0"/>
        <w:jc w:val="both"/>
        <w:rPr>
          <w:rFonts w:ascii="Arial" w:hAnsi="Arial" w:cs="Arial"/>
        </w:rPr>
      </w:pPr>
      <w:r>
        <w:rPr>
          <w:rFonts w:ascii="Arial" w:hAnsi="Arial" w:cs="Arial"/>
        </w:rPr>
        <w:t>The o</w:t>
      </w:r>
      <w:r w:rsidR="00371DB5">
        <w:rPr>
          <w:rFonts w:ascii="Arial" w:hAnsi="Arial" w:cs="Arial"/>
        </w:rPr>
        <w:t>pportunity to speak directly with a recruiter and discover if they are a good fit for the position and agency.</w:t>
      </w:r>
    </w:p>
    <w:p w:rsidR="00682B7B" w:rsidRPr="005D7449" w:rsidRDefault="003B0C17" w:rsidP="005D7449">
      <w:pPr>
        <w:pStyle w:val="ListParagraph"/>
        <w:numPr>
          <w:ilvl w:val="0"/>
          <w:numId w:val="12"/>
        </w:numPr>
        <w:spacing w:after="0"/>
        <w:jc w:val="both"/>
        <w:rPr>
          <w:rFonts w:ascii="Arial" w:hAnsi="Arial" w:cs="Arial"/>
        </w:rPr>
      </w:pPr>
      <w:r>
        <w:rPr>
          <w:rFonts w:ascii="Arial" w:hAnsi="Arial" w:cs="Arial"/>
        </w:rPr>
        <w:t>The o</w:t>
      </w:r>
      <w:r w:rsidR="00496486" w:rsidRPr="005D7449">
        <w:rPr>
          <w:rFonts w:ascii="Arial" w:hAnsi="Arial" w:cs="Arial"/>
        </w:rPr>
        <w:t xml:space="preserve">pportunity to </w:t>
      </w:r>
      <w:r w:rsidR="00D92B71" w:rsidRPr="005D7449">
        <w:rPr>
          <w:rFonts w:ascii="Arial" w:hAnsi="Arial" w:cs="Arial"/>
        </w:rPr>
        <w:t>obtain a same-day conditional job offer.</w:t>
      </w:r>
    </w:p>
    <w:p w:rsidR="003E1F67" w:rsidRPr="005D7449" w:rsidRDefault="003E1F67" w:rsidP="005D7449">
      <w:pPr>
        <w:spacing w:after="0"/>
        <w:jc w:val="both"/>
        <w:rPr>
          <w:rFonts w:ascii="Arial" w:hAnsi="Arial" w:cs="Arial"/>
        </w:rPr>
      </w:pPr>
    </w:p>
    <w:p w:rsidR="00914D42" w:rsidRPr="005D7449" w:rsidRDefault="00104C8B" w:rsidP="005D7449">
      <w:pPr>
        <w:pStyle w:val="Heading2"/>
        <w:spacing w:before="0"/>
        <w:jc w:val="center"/>
        <w:rPr>
          <w:rFonts w:ascii="Arial" w:hAnsi="Arial" w:cs="Arial"/>
          <w:sz w:val="22"/>
          <w:szCs w:val="22"/>
        </w:rPr>
      </w:pPr>
      <w:r>
        <w:rPr>
          <w:rFonts w:ascii="Arial" w:hAnsi="Arial" w:cs="Arial"/>
          <w:sz w:val="22"/>
          <w:szCs w:val="22"/>
        </w:rPr>
        <w:t>Guidance</w:t>
      </w:r>
      <w:r w:rsidR="003A3247" w:rsidRPr="005D7449">
        <w:rPr>
          <w:rFonts w:ascii="Arial" w:hAnsi="Arial" w:cs="Arial"/>
          <w:sz w:val="22"/>
          <w:szCs w:val="22"/>
        </w:rPr>
        <w:t xml:space="preserve"> for Planning </w:t>
      </w:r>
      <w:r w:rsidR="00FF69A9" w:rsidRPr="005D7449">
        <w:rPr>
          <w:rFonts w:ascii="Arial" w:hAnsi="Arial" w:cs="Arial"/>
          <w:sz w:val="22"/>
          <w:szCs w:val="22"/>
        </w:rPr>
        <w:t xml:space="preserve">and Hosting </w:t>
      </w:r>
      <w:r w:rsidR="003A3247" w:rsidRPr="005D7449">
        <w:rPr>
          <w:rFonts w:ascii="Arial" w:hAnsi="Arial" w:cs="Arial"/>
          <w:sz w:val="22"/>
          <w:szCs w:val="22"/>
        </w:rPr>
        <w:t>a Rapid Hire Event</w:t>
      </w:r>
    </w:p>
    <w:p w:rsidR="0071059A" w:rsidRPr="005D7449" w:rsidRDefault="0071059A" w:rsidP="005D7449">
      <w:pPr>
        <w:spacing w:after="0"/>
        <w:rPr>
          <w:rFonts w:ascii="Arial" w:hAnsi="Arial" w:cs="Arial"/>
        </w:rPr>
      </w:pPr>
    </w:p>
    <w:p w:rsidR="008C03AD" w:rsidRPr="005D7449" w:rsidRDefault="00104C8B" w:rsidP="005D7449">
      <w:pPr>
        <w:spacing w:after="0"/>
        <w:rPr>
          <w:rFonts w:ascii="Arial" w:hAnsi="Arial" w:cs="Arial"/>
        </w:rPr>
      </w:pPr>
      <w:r>
        <w:rPr>
          <w:rFonts w:ascii="Arial" w:hAnsi="Arial" w:cs="Arial"/>
        </w:rPr>
        <w:t>Hosting a rapid h</w:t>
      </w:r>
      <w:r w:rsidR="008C03AD" w:rsidRPr="005D7449">
        <w:rPr>
          <w:rFonts w:ascii="Arial" w:hAnsi="Arial" w:cs="Arial"/>
        </w:rPr>
        <w:t>ire event re</w:t>
      </w:r>
      <w:r w:rsidR="00371DB5">
        <w:rPr>
          <w:rFonts w:ascii="Arial" w:hAnsi="Arial" w:cs="Arial"/>
        </w:rPr>
        <w:t xml:space="preserve">quires </w:t>
      </w:r>
      <w:r w:rsidR="008C03AD" w:rsidRPr="005D7449">
        <w:rPr>
          <w:rFonts w:ascii="Arial" w:hAnsi="Arial" w:cs="Arial"/>
        </w:rPr>
        <w:t>planning wel</w:t>
      </w:r>
      <w:r>
        <w:rPr>
          <w:rFonts w:ascii="Arial" w:hAnsi="Arial" w:cs="Arial"/>
        </w:rPr>
        <w:t>l in advance of the event. See A</w:t>
      </w:r>
      <w:r w:rsidR="008C03AD" w:rsidRPr="005D7449">
        <w:rPr>
          <w:rFonts w:ascii="Arial" w:hAnsi="Arial" w:cs="Arial"/>
        </w:rPr>
        <w:t xml:space="preserve">ppendix </w:t>
      </w:r>
      <w:r>
        <w:rPr>
          <w:rFonts w:ascii="Arial" w:hAnsi="Arial" w:cs="Arial"/>
        </w:rPr>
        <w:t>A</w:t>
      </w:r>
      <w:r w:rsidR="008C03AD" w:rsidRPr="005D7449">
        <w:rPr>
          <w:rFonts w:ascii="Arial" w:hAnsi="Arial" w:cs="Arial"/>
        </w:rPr>
        <w:t xml:space="preserve"> for a sample timeline for planning a ra</w:t>
      </w:r>
      <w:r w:rsidR="005B6F29" w:rsidRPr="005D7449">
        <w:rPr>
          <w:rFonts w:ascii="Arial" w:hAnsi="Arial" w:cs="Arial"/>
        </w:rPr>
        <w:t>p</w:t>
      </w:r>
      <w:r w:rsidR="008C03AD" w:rsidRPr="005D7449">
        <w:rPr>
          <w:rFonts w:ascii="Arial" w:hAnsi="Arial" w:cs="Arial"/>
        </w:rPr>
        <w:t xml:space="preserve">id hire event. The topics </w:t>
      </w:r>
      <w:r w:rsidR="005D7449">
        <w:rPr>
          <w:rFonts w:ascii="Arial" w:hAnsi="Arial" w:cs="Arial"/>
        </w:rPr>
        <w:t>below are</w:t>
      </w:r>
      <w:r w:rsidR="008C03AD" w:rsidRPr="005D7449">
        <w:rPr>
          <w:rFonts w:ascii="Arial" w:hAnsi="Arial" w:cs="Arial"/>
        </w:rPr>
        <w:t xml:space="preserve"> discussed</w:t>
      </w:r>
      <w:r w:rsidR="005D7449">
        <w:rPr>
          <w:rFonts w:ascii="Arial" w:hAnsi="Arial" w:cs="Arial"/>
        </w:rPr>
        <w:t xml:space="preserve"> in the following pages</w:t>
      </w:r>
      <w:r w:rsidR="003B0C17">
        <w:rPr>
          <w:rFonts w:ascii="Arial" w:hAnsi="Arial" w:cs="Arial"/>
        </w:rPr>
        <w:t xml:space="preserve">, which reference </w:t>
      </w:r>
      <w:r w:rsidR="008C03AD" w:rsidRPr="005D7449">
        <w:rPr>
          <w:rFonts w:ascii="Arial" w:hAnsi="Arial" w:cs="Arial"/>
        </w:rPr>
        <w:t>sample documents located in the appendices:</w:t>
      </w:r>
    </w:p>
    <w:p w:rsidR="008C03AD" w:rsidRPr="005D7449" w:rsidRDefault="008C03AD" w:rsidP="005D7449">
      <w:pPr>
        <w:spacing w:after="0"/>
        <w:rPr>
          <w:rFonts w:ascii="Arial" w:hAnsi="Arial" w:cs="Arial"/>
        </w:rPr>
      </w:pPr>
    </w:p>
    <w:p w:rsidR="003A3247" w:rsidRPr="005D7449" w:rsidRDefault="003A3247" w:rsidP="005D7449">
      <w:pPr>
        <w:pStyle w:val="ListParagraph"/>
        <w:numPr>
          <w:ilvl w:val="0"/>
          <w:numId w:val="16"/>
        </w:numPr>
        <w:spacing w:after="0"/>
        <w:rPr>
          <w:rFonts w:ascii="Arial" w:hAnsi="Arial" w:cs="Arial"/>
        </w:rPr>
      </w:pPr>
      <w:r w:rsidRPr="005D7449">
        <w:rPr>
          <w:rFonts w:ascii="Arial" w:hAnsi="Arial" w:cs="Arial"/>
        </w:rPr>
        <w:t>Event Resource List</w:t>
      </w:r>
    </w:p>
    <w:p w:rsidR="003A3247" w:rsidRPr="005D7449" w:rsidRDefault="003A3247" w:rsidP="005D7449">
      <w:pPr>
        <w:pStyle w:val="ListParagraph"/>
        <w:numPr>
          <w:ilvl w:val="0"/>
          <w:numId w:val="16"/>
        </w:numPr>
        <w:spacing w:after="0"/>
        <w:rPr>
          <w:rFonts w:ascii="Arial" w:hAnsi="Arial" w:cs="Arial"/>
        </w:rPr>
      </w:pPr>
      <w:r w:rsidRPr="005D7449">
        <w:rPr>
          <w:rFonts w:ascii="Arial" w:hAnsi="Arial" w:cs="Arial"/>
        </w:rPr>
        <w:t>Job Posting(s)</w:t>
      </w:r>
    </w:p>
    <w:p w:rsidR="003A3247" w:rsidRPr="005D7449" w:rsidRDefault="003A3247" w:rsidP="005D7449">
      <w:pPr>
        <w:pStyle w:val="ListParagraph"/>
        <w:numPr>
          <w:ilvl w:val="0"/>
          <w:numId w:val="16"/>
        </w:numPr>
        <w:spacing w:after="0"/>
        <w:rPr>
          <w:rFonts w:ascii="Arial" w:hAnsi="Arial" w:cs="Arial"/>
        </w:rPr>
      </w:pPr>
      <w:r w:rsidRPr="005D7449">
        <w:rPr>
          <w:rFonts w:ascii="Arial" w:hAnsi="Arial" w:cs="Arial"/>
        </w:rPr>
        <w:t xml:space="preserve">Advertising </w:t>
      </w:r>
      <w:r w:rsidR="00C74A9A" w:rsidRPr="005D7449">
        <w:rPr>
          <w:rFonts w:ascii="Arial" w:hAnsi="Arial" w:cs="Arial"/>
        </w:rPr>
        <w:t xml:space="preserve">Plan and </w:t>
      </w:r>
      <w:r w:rsidRPr="005D7449">
        <w:rPr>
          <w:rFonts w:ascii="Arial" w:hAnsi="Arial" w:cs="Arial"/>
        </w:rPr>
        <w:t>Materials</w:t>
      </w:r>
    </w:p>
    <w:p w:rsidR="003A3247" w:rsidRPr="005D7449" w:rsidRDefault="003A3247" w:rsidP="005D7449">
      <w:pPr>
        <w:pStyle w:val="ListParagraph"/>
        <w:numPr>
          <w:ilvl w:val="0"/>
          <w:numId w:val="16"/>
        </w:numPr>
        <w:spacing w:after="0"/>
        <w:rPr>
          <w:rFonts w:ascii="Arial" w:hAnsi="Arial" w:cs="Arial"/>
        </w:rPr>
      </w:pPr>
      <w:r w:rsidRPr="005D7449">
        <w:rPr>
          <w:rFonts w:ascii="Arial" w:hAnsi="Arial" w:cs="Arial"/>
        </w:rPr>
        <w:t xml:space="preserve">Pre-Registration Process </w:t>
      </w:r>
    </w:p>
    <w:p w:rsidR="00620A2E" w:rsidRPr="005D7449" w:rsidRDefault="00620A2E" w:rsidP="005D7449">
      <w:pPr>
        <w:pStyle w:val="ListParagraph"/>
        <w:numPr>
          <w:ilvl w:val="0"/>
          <w:numId w:val="16"/>
        </w:numPr>
        <w:spacing w:after="0"/>
        <w:rPr>
          <w:rFonts w:ascii="Arial" w:hAnsi="Arial" w:cs="Arial"/>
        </w:rPr>
      </w:pPr>
      <w:r w:rsidRPr="005D7449">
        <w:rPr>
          <w:rFonts w:ascii="Arial" w:hAnsi="Arial" w:cs="Arial"/>
        </w:rPr>
        <w:t>Screening Process</w:t>
      </w:r>
    </w:p>
    <w:p w:rsidR="003A3247" w:rsidRPr="005D7449" w:rsidRDefault="003A3247" w:rsidP="005D7449">
      <w:pPr>
        <w:pStyle w:val="ListParagraph"/>
        <w:numPr>
          <w:ilvl w:val="0"/>
          <w:numId w:val="16"/>
        </w:numPr>
        <w:spacing w:after="0"/>
        <w:rPr>
          <w:rFonts w:ascii="Arial" w:hAnsi="Arial" w:cs="Arial"/>
        </w:rPr>
      </w:pPr>
      <w:r w:rsidRPr="005D7449">
        <w:rPr>
          <w:rFonts w:ascii="Arial" w:hAnsi="Arial" w:cs="Arial"/>
        </w:rPr>
        <w:t>Interview Questions</w:t>
      </w:r>
    </w:p>
    <w:p w:rsidR="003A3247" w:rsidRPr="005D7449" w:rsidRDefault="003A3247" w:rsidP="005D7449">
      <w:pPr>
        <w:pStyle w:val="ListParagraph"/>
        <w:numPr>
          <w:ilvl w:val="0"/>
          <w:numId w:val="16"/>
        </w:numPr>
        <w:spacing w:after="0"/>
        <w:rPr>
          <w:rFonts w:ascii="Arial" w:hAnsi="Arial" w:cs="Arial"/>
        </w:rPr>
      </w:pPr>
      <w:r w:rsidRPr="005D7449">
        <w:rPr>
          <w:rFonts w:ascii="Arial" w:hAnsi="Arial" w:cs="Arial"/>
        </w:rPr>
        <w:t>Interview Rating Guide</w:t>
      </w:r>
    </w:p>
    <w:p w:rsidR="003A3247" w:rsidRPr="005D7449" w:rsidRDefault="003A3247" w:rsidP="005D7449">
      <w:pPr>
        <w:pStyle w:val="ListParagraph"/>
        <w:numPr>
          <w:ilvl w:val="0"/>
          <w:numId w:val="16"/>
        </w:numPr>
        <w:spacing w:after="0"/>
        <w:rPr>
          <w:rFonts w:ascii="Arial" w:hAnsi="Arial" w:cs="Arial"/>
        </w:rPr>
      </w:pPr>
      <w:r w:rsidRPr="005D7449">
        <w:rPr>
          <w:rFonts w:ascii="Arial" w:hAnsi="Arial" w:cs="Arial"/>
        </w:rPr>
        <w:t xml:space="preserve">Conditional Offer Script and Letter </w:t>
      </w:r>
    </w:p>
    <w:p w:rsidR="003A3247" w:rsidRPr="005D7449" w:rsidRDefault="00A47298" w:rsidP="005D7449">
      <w:pPr>
        <w:pStyle w:val="ListParagraph"/>
        <w:numPr>
          <w:ilvl w:val="0"/>
          <w:numId w:val="16"/>
        </w:numPr>
        <w:spacing w:after="0"/>
        <w:rPr>
          <w:rFonts w:ascii="Arial" w:hAnsi="Arial" w:cs="Arial"/>
        </w:rPr>
      </w:pPr>
      <w:r>
        <w:rPr>
          <w:rFonts w:ascii="Arial" w:hAnsi="Arial" w:cs="Arial"/>
        </w:rPr>
        <w:t>“Turn-Down” Language</w:t>
      </w:r>
    </w:p>
    <w:p w:rsidR="003A3247" w:rsidRDefault="008C03AD" w:rsidP="005D7449">
      <w:pPr>
        <w:pStyle w:val="ListParagraph"/>
        <w:numPr>
          <w:ilvl w:val="0"/>
          <w:numId w:val="16"/>
        </w:numPr>
        <w:spacing w:after="0"/>
        <w:rPr>
          <w:rFonts w:ascii="Arial" w:hAnsi="Arial" w:cs="Arial"/>
        </w:rPr>
      </w:pPr>
      <w:r w:rsidRPr="005D7449">
        <w:rPr>
          <w:rFonts w:ascii="Arial" w:hAnsi="Arial" w:cs="Arial"/>
        </w:rPr>
        <w:t>Post-</w:t>
      </w:r>
      <w:r w:rsidR="003A3247" w:rsidRPr="005D7449">
        <w:rPr>
          <w:rFonts w:ascii="Arial" w:hAnsi="Arial" w:cs="Arial"/>
        </w:rPr>
        <w:t xml:space="preserve">Event </w:t>
      </w:r>
      <w:r w:rsidRPr="005D7449">
        <w:rPr>
          <w:rFonts w:ascii="Arial" w:hAnsi="Arial" w:cs="Arial"/>
        </w:rPr>
        <w:t>Activities</w:t>
      </w:r>
    </w:p>
    <w:p w:rsidR="00371DB5" w:rsidRDefault="00371DB5" w:rsidP="00371DB5">
      <w:pPr>
        <w:pStyle w:val="ListParagraph"/>
        <w:spacing w:after="0"/>
        <w:rPr>
          <w:rFonts w:ascii="Arial" w:hAnsi="Arial" w:cs="Arial"/>
        </w:rPr>
      </w:pPr>
    </w:p>
    <w:p w:rsidR="0060583E" w:rsidRPr="005D7449" w:rsidRDefault="0060583E" w:rsidP="00371DB5">
      <w:pPr>
        <w:pStyle w:val="ListParagraph"/>
        <w:spacing w:after="0"/>
        <w:rPr>
          <w:rFonts w:ascii="Arial" w:hAnsi="Arial" w:cs="Arial"/>
        </w:rPr>
      </w:pPr>
    </w:p>
    <w:p w:rsidR="009866AF" w:rsidRPr="005D7449" w:rsidRDefault="009866AF" w:rsidP="005D7449">
      <w:pPr>
        <w:pStyle w:val="Heading2"/>
        <w:spacing w:before="0"/>
        <w:rPr>
          <w:rFonts w:ascii="Arial" w:hAnsi="Arial" w:cs="Arial"/>
          <w:sz w:val="22"/>
          <w:szCs w:val="22"/>
        </w:rPr>
      </w:pPr>
      <w:r w:rsidRPr="005D7449">
        <w:rPr>
          <w:rFonts w:ascii="Arial" w:hAnsi="Arial" w:cs="Arial"/>
          <w:sz w:val="22"/>
          <w:szCs w:val="22"/>
        </w:rPr>
        <w:t xml:space="preserve">Event Resource List </w:t>
      </w:r>
    </w:p>
    <w:p w:rsidR="008C03AD" w:rsidRPr="005D7449" w:rsidRDefault="008C03AD" w:rsidP="005D7449">
      <w:pPr>
        <w:spacing w:after="0"/>
        <w:rPr>
          <w:rFonts w:ascii="Arial" w:hAnsi="Arial" w:cs="Arial"/>
        </w:rPr>
      </w:pPr>
    </w:p>
    <w:p w:rsidR="009866AF" w:rsidRDefault="00C74A9A" w:rsidP="00371DB5">
      <w:pPr>
        <w:spacing w:after="0"/>
        <w:rPr>
          <w:rFonts w:ascii="Arial" w:hAnsi="Arial" w:cs="Arial"/>
        </w:rPr>
      </w:pPr>
      <w:r w:rsidRPr="005D7449">
        <w:rPr>
          <w:rFonts w:ascii="Arial" w:hAnsi="Arial" w:cs="Arial"/>
        </w:rPr>
        <w:t>The resources needed for a rapid hire event depend on the scope and size of the event.</w:t>
      </w:r>
      <w:r w:rsidR="00104C8B">
        <w:rPr>
          <w:rFonts w:ascii="Arial" w:hAnsi="Arial" w:cs="Arial"/>
        </w:rPr>
        <w:t xml:space="preserve"> See Appendix B</w:t>
      </w:r>
      <w:r w:rsidR="005B6F29" w:rsidRPr="005D7449">
        <w:rPr>
          <w:rFonts w:ascii="Arial" w:hAnsi="Arial" w:cs="Arial"/>
        </w:rPr>
        <w:t xml:space="preserve"> for a sample event resource list.</w:t>
      </w:r>
      <w:r w:rsidR="003B0C17">
        <w:rPr>
          <w:rFonts w:ascii="Arial" w:hAnsi="Arial" w:cs="Arial"/>
        </w:rPr>
        <w:t xml:space="preserve"> </w:t>
      </w:r>
      <w:r w:rsidR="00BB6636">
        <w:rPr>
          <w:rFonts w:ascii="Arial" w:hAnsi="Arial" w:cs="Arial"/>
        </w:rPr>
        <w:t>Please note that r</w:t>
      </w:r>
      <w:r w:rsidR="005B6F29" w:rsidRPr="005D7449">
        <w:rPr>
          <w:rFonts w:ascii="Arial" w:hAnsi="Arial" w:cs="Arial"/>
        </w:rPr>
        <w:t>esources are needed before, during and after the event.</w:t>
      </w:r>
    </w:p>
    <w:p w:rsidR="0060583E" w:rsidRPr="005D7449" w:rsidRDefault="0060583E" w:rsidP="00371DB5">
      <w:pPr>
        <w:spacing w:after="0"/>
        <w:rPr>
          <w:rFonts w:ascii="Arial" w:hAnsi="Arial" w:cs="Arial"/>
        </w:rPr>
      </w:pPr>
    </w:p>
    <w:p w:rsidR="009866AF" w:rsidRPr="005D7449" w:rsidRDefault="009866AF" w:rsidP="005D7449">
      <w:pPr>
        <w:pStyle w:val="Heading2"/>
        <w:spacing w:before="0"/>
        <w:rPr>
          <w:rFonts w:ascii="Arial" w:hAnsi="Arial" w:cs="Arial"/>
          <w:sz w:val="22"/>
          <w:szCs w:val="22"/>
        </w:rPr>
      </w:pPr>
      <w:r w:rsidRPr="005D7449">
        <w:rPr>
          <w:rFonts w:ascii="Arial" w:hAnsi="Arial" w:cs="Arial"/>
          <w:sz w:val="22"/>
          <w:szCs w:val="22"/>
        </w:rPr>
        <w:t>Job Posting</w:t>
      </w:r>
      <w:r w:rsidR="008C03AD" w:rsidRPr="005D7449">
        <w:rPr>
          <w:rFonts w:ascii="Arial" w:hAnsi="Arial" w:cs="Arial"/>
          <w:sz w:val="22"/>
          <w:szCs w:val="22"/>
        </w:rPr>
        <w:t>(s)</w:t>
      </w:r>
    </w:p>
    <w:p w:rsidR="009866AF" w:rsidRPr="005D7449" w:rsidRDefault="009866AF" w:rsidP="005D7449">
      <w:pPr>
        <w:spacing w:after="0"/>
        <w:rPr>
          <w:rFonts w:ascii="Arial" w:hAnsi="Arial" w:cs="Arial"/>
          <w:caps/>
          <w:u w:val="single"/>
        </w:rPr>
      </w:pPr>
    </w:p>
    <w:p w:rsidR="009866AF" w:rsidRPr="005D7449" w:rsidRDefault="005B6F29" w:rsidP="005D7449">
      <w:pPr>
        <w:spacing w:after="0"/>
        <w:rPr>
          <w:rFonts w:ascii="Arial" w:hAnsi="Arial" w:cs="Arial"/>
          <w:caps/>
        </w:rPr>
      </w:pPr>
      <w:r w:rsidRPr="005D7449">
        <w:rPr>
          <w:rFonts w:ascii="Arial" w:hAnsi="Arial" w:cs="Arial"/>
        </w:rPr>
        <w:t>Section19-703.02.A. of the</w:t>
      </w:r>
      <w:r w:rsidRPr="005D7449">
        <w:rPr>
          <w:rFonts w:ascii="Arial" w:hAnsi="Arial" w:cs="Arial"/>
          <w:caps/>
        </w:rPr>
        <w:t xml:space="preserve"> </w:t>
      </w:r>
      <w:r w:rsidRPr="005D7449">
        <w:rPr>
          <w:rFonts w:ascii="Arial" w:hAnsi="Arial" w:cs="Arial"/>
        </w:rPr>
        <w:t xml:space="preserve">State Human Resources Regulations requires that </w:t>
      </w:r>
      <w:r w:rsidRPr="005D7449">
        <w:rPr>
          <w:rFonts w:ascii="Arial" w:hAnsi="Arial" w:cs="Arial"/>
          <w:caps/>
        </w:rPr>
        <w:t>“</w:t>
      </w:r>
      <w:r w:rsidRPr="005D7449">
        <w:rPr>
          <w:rFonts w:ascii="Arial" w:hAnsi="Arial" w:cs="Arial"/>
        </w:rPr>
        <w:t xml:space="preserve">In addition to any other requirement provided by law, when a job vacancy occurs in any state office, agency, department, or other division of the executive branch of state government, the appointing authority must post a notice with the Division of State Human Resources of the Department of Administration and the South Carolina Department of Employment and Workforce at least five working days before employing a person to fill the vacancy.” </w:t>
      </w:r>
      <w:r w:rsidR="001057F3" w:rsidRPr="005D7449">
        <w:rPr>
          <w:rFonts w:ascii="Arial" w:hAnsi="Arial" w:cs="Arial"/>
        </w:rPr>
        <w:t>Therefore,</w:t>
      </w:r>
      <w:r w:rsidRPr="005D7449">
        <w:rPr>
          <w:rFonts w:ascii="Arial" w:hAnsi="Arial" w:cs="Arial"/>
        </w:rPr>
        <w:t xml:space="preserve"> the job(s) included in the rapid hire event </w:t>
      </w:r>
      <w:r w:rsidR="00F60BDF">
        <w:rPr>
          <w:rFonts w:ascii="Arial" w:hAnsi="Arial" w:cs="Arial"/>
        </w:rPr>
        <w:t>should</w:t>
      </w:r>
      <w:r w:rsidRPr="005D7449">
        <w:rPr>
          <w:rFonts w:ascii="Arial" w:hAnsi="Arial" w:cs="Arial"/>
        </w:rPr>
        <w:t xml:space="preserve"> be posted at least five working days before the date of the event</w:t>
      </w:r>
      <w:r w:rsidR="00F60BDF">
        <w:rPr>
          <w:rFonts w:ascii="Arial" w:hAnsi="Arial" w:cs="Arial"/>
        </w:rPr>
        <w:t xml:space="preserve"> or alternatively posted </w:t>
      </w:r>
      <w:r w:rsidR="00F60BDF" w:rsidRPr="005D7449">
        <w:rPr>
          <w:rFonts w:ascii="Arial" w:hAnsi="Arial" w:cs="Arial"/>
        </w:rPr>
        <w:t>on a continuous basis</w:t>
      </w:r>
      <w:r w:rsidRPr="005D7449">
        <w:rPr>
          <w:rFonts w:ascii="Arial" w:hAnsi="Arial" w:cs="Arial"/>
        </w:rPr>
        <w:t>.</w:t>
      </w:r>
      <w:r w:rsidR="009E3A68" w:rsidRPr="005D7449">
        <w:rPr>
          <w:rFonts w:ascii="Arial" w:hAnsi="Arial" w:cs="Arial"/>
        </w:rPr>
        <w:t xml:space="preserve"> This requirement applies to the announcement of vacancies in all positions in the classified service. Agencies are not required to post </w:t>
      </w:r>
      <w:r w:rsidR="009E3A68" w:rsidRPr="00BB6636">
        <w:rPr>
          <w:rFonts w:ascii="Arial" w:hAnsi="Arial" w:cs="Arial"/>
        </w:rPr>
        <w:t>non-</w:t>
      </w:r>
      <w:r w:rsidR="009E3A68" w:rsidRPr="005D7449">
        <w:rPr>
          <w:rFonts w:ascii="Arial" w:hAnsi="Arial" w:cs="Arial"/>
        </w:rPr>
        <w:t>classified positions, but it is recommended, particularly when recruiting is a challenge.</w:t>
      </w:r>
    </w:p>
    <w:p w:rsidR="009866AF" w:rsidRPr="005D7449" w:rsidRDefault="009866AF" w:rsidP="005D7449">
      <w:pPr>
        <w:spacing w:after="0"/>
        <w:rPr>
          <w:rFonts w:ascii="Arial" w:hAnsi="Arial" w:cs="Arial"/>
          <w:caps/>
          <w:u w:val="single"/>
        </w:rPr>
      </w:pPr>
    </w:p>
    <w:p w:rsidR="00CE7F74" w:rsidRPr="005D7449" w:rsidRDefault="007B35CA" w:rsidP="005D7449">
      <w:pPr>
        <w:pStyle w:val="Heading2"/>
        <w:spacing w:before="0"/>
        <w:rPr>
          <w:rFonts w:ascii="Arial" w:hAnsi="Arial" w:cs="Arial"/>
          <w:sz w:val="22"/>
          <w:szCs w:val="22"/>
        </w:rPr>
      </w:pPr>
      <w:r w:rsidRPr="005D7449">
        <w:rPr>
          <w:rFonts w:ascii="Arial" w:hAnsi="Arial" w:cs="Arial"/>
          <w:sz w:val="22"/>
          <w:szCs w:val="22"/>
        </w:rPr>
        <w:t>Advertising Plan and Materials</w:t>
      </w:r>
    </w:p>
    <w:p w:rsidR="009866AF" w:rsidRPr="005D7449" w:rsidRDefault="009866AF" w:rsidP="005D7449">
      <w:pPr>
        <w:spacing w:after="0"/>
        <w:rPr>
          <w:rFonts w:ascii="Arial" w:hAnsi="Arial" w:cs="Arial"/>
          <w:caps/>
          <w:u w:val="single"/>
        </w:rPr>
      </w:pPr>
    </w:p>
    <w:p w:rsidR="007B35CA" w:rsidRPr="005D7449" w:rsidRDefault="007B35CA" w:rsidP="00D91A6D">
      <w:pPr>
        <w:spacing w:after="0"/>
        <w:rPr>
          <w:rFonts w:ascii="Arial" w:hAnsi="Arial" w:cs="Arial"/>
        </w:rPr>
      </w:pPr>
      <w:r w:rsidRPr="005D7449">
        <w:rPr>
          <w:rFonts w:ascii="Arial" w:hAnsi="Arial" w:cs="Arial"/>
        </w:rPr>
        <w:t xml:space="preserve">A plan for advertising the rapid </w:t>
      </w:r>
      <w:r w:rsidR="00104C8B">
        <w:rPr>
          <w:rFonts w:ascii="Arial" w:hAnsi="Arial" w:cs="Arial"/>
        </w:rPr>
        <w:t xml:space="preserve">hire event should be developed </w:t>
      </w:r>
      <w:r w:rsidR="00D30229">
        <w:rPr>
          <w:rFonts w:ascii="Arial" w:hAnsi="Arial" w:cs="Arial"/>
        </w:rPr>
        <w:t xml:space="preserve">in conjunction with the agency’s communications staff </w:t>
      </w:r>
      <w:r w:rsidR="00104C8B">
        <w:rPr>
          <w:rFonts w:ascii="Arial" w:hAnsi="Arial" w:cs="Arial"/>
        </w:rPr>
        <w:t>four to six</w:t>
      </w:r>
      <w:r w:rsidRPr="005D7449">
        <w:rPr>
          <w:rFonts w:ascii="Arial" w:hAnsi="Arial" w:cs="Arial"/>
        </w:rPr>
        <w:t xml:space="preserve"> months in advance of the event. The plan should include any costs associated with advertising and those should be included in the overall budget for the event. Suggestions for advertising include: </w:t>
      </w:r>
      <w:r w:rsidR="00165F1C" w:rsidRPr="005D7449">
        <w:rPr>
          <w:rFonts w:ascii="Arial" w:hAnsi="Arial" w:cs="Arial"/>
        </w:rPr>
        <w:t>a flyer</w:t>
      </w:r>
      <w:r w:rsidR="00A47298">
        <w:rPr>
          <w:rFonts w:ascii="Arial" w:hAnsi="Arial" w:cs="Arial"/>
        </w:rPr>
        <w:t xml:space="preserve"> with</w:t>
      </w:r>
      <w:r w:rsidRPr="005D7449">
        <w:rPr>
          <w:rFonts w:ascii="Arial" w:hAnsi="Arial" w:cs="Arial"/>
        </w:rPr>
        <w:t xml:space="preserve"> details about the event and how to </w:t>
      </w:r>
      <w:r w:rsidRPr="00BB6636">
        <w:rPr>
          <w:rFonts w:ascii="Arial" w:hAnsi="Arial" w:cs="Arial"/>
        </w:rPr>
        <w:t>pre-register</w:t>
      </w:r>
      <w:r w:rsidR="00BB6636">
        <w:rPr>
          <w:rFonts w:ascii="Arial" w:hAnsi="Arial" w:cs="Arial"/>
        </w:rPr>
        <w:t xml:space="preserve">; </w:t>
      </w:r>
      <w:r w:rsidRPr="005D7449">
        <w:rPr>
          <w:rFonts w:ascii="Arial" w:hAnsi="Arial" w:cs="Arial"/>
        </w:rPr>
        <w:t xml:space="preserve">posts on the agency’s social media platforms </w:t>
      </w:r>
      <w:r w:rsidR="00BB6636">
        <w:rPr>
          <w:rFonts w:ascii="Arial" w:hAnsi="Arial" w:cs="Arial"/>
        </w:rPr>
        <w:t xml:space="preserve">and </w:t>
      </w:r>
      <w:r w:rsidRPr="005D7449">
        <w:rPr>
          <w:rFonts w:ascii="Arial" w:hAnsi="Arial" w:cs="Arial"/>
        </w:rPr>
        <w:t>website</w:t>
      </w:r>
      <w:r w:rsidR="00BB6636">
        <w:rPr>
          <w:rFonts w:ascii="Arial" w:hAnsi="Arial" w:cs="Arial"/>
        </w:rPr>
        <w:t xml:space="preserve">, and </w:t>
      </w:r>
      <w:r w:rsidRPr="005D7449">
        <w:rPr>
          <w:rFonts w:ascii="Arial" w:hAnsi="Arial" w:cs="Arial"/>
        </w:rPr>
        <w:t xml:space="preserve">press releases for radio and television. The breadth of advertising should be consistent with the geographical area </w:t>
      </w:r>
      <w:r w:rsidR="00A47298">
        <w:rPr>
          <w:rFonts w:ascii="Arial" w:hAnsi="Arial" w:cs="Arial"/>
        </w:rPr>
        <w:t xml:space="preserve">of the expected </w:t>
      </w:r>
      <w:r w:rsidRPr="005D7449">
        <w:rPr>
          <w:rFonts w:ascii="Arial" w:hAnsi="Arial" w:cs="Arial"/>
        </w:rPr>
        <w:t>applicant pool.</w:t>
      </w:r>
      <w:r w:rsidR="00431ADD" w:rsidRPr="005D7449">
        <w:rPr>
          <w:rFonts w:ascii="Arial" w:hAnsi="Arial" w:cs="Arial"/>
        </w:rPr>
        <w:t xml:space="preserve"> </w:t>
      </w:r>
      <w:r w:rsidR="00A47298">
        <w:rPr>
          <w:rFonts w:ascii="Arial" w:hAnsi="Arial" w:cs="Arial"/>
        </w:rPr>
        <w:t>A</w:t>
      </w:r>
      <w:r w:rsidR="00431ADD" w:rsidRPr="005D7449">
        <w:rPr>
          <w:rFonts w:ascii="Arial" w:hAnsi="Arial" w:cs="Arial"/>
        </w:rPr>
        <w:t xml:space="preserve">ll advertising materials </w:t>
      </w:r>
      <w:r w:rsidR="00A47298">
        <w:rPr>
          <w:rFonts w:ascii="Arial" w:hAnsi="Arial" w:cs="Arial"/>
        </w:rPr>
        <w:t>should be</w:t>
      </w:r>
      <w:r w:rsidR="00431ADD" w:rsidRPr="005D7449">
        <w:rPr>
          <w:rFonts w:ascii="Arial" w:hAnsi="Arial" w:cs="Arial"/>
        </w:rPr>
        <w:t xml:space="preserve"> approved through the required channels with</w:t>
      </w:r>
      <w:r w:rsidR="00D30229">
        <w:rPr>
          <w:rFonts w:ascii="Arial" w:hAnsi="Arial" w:cs="Arial"/>
        </w:rPr>
        <w:t>in</w:t>
      </w:r>
      <w:r w:rsidR="00431ADD" w:rsidRPr="005D7449">
        <w:rPr>
          <w:rFonts w:ascii="Arial" w:hAnsi="Arial" w:cs="Arial"/>
        </w:rPr>
        <w:t xml:space="preserve"> the agency </w:t>
      </w:r>
      <w:r w:rsidR="00BB6636" w:rsidRPr="00BB6636">
        <w:rPr>
          <w:rFonts w:ascii="Arial" w:hAnsi="Arial" w:cs="Arial"/>
        </w:rPr>
        <w:t>before</w:t>
      </w:r>
      <w:r w:rsidR="00431ADD" w:rsidRPr="005D7449">
        <w:rPr>
          <w:rFonts w:ascii="Arial" w:hAnsi="Arial" w:cs="Arial"/>
        </w:rPr>
        <w:t xml:space="preserve"> publication. </w:t>
      </w:r>
    </w:p>
    <w:p w:rsidR="007B35CA" w:rsidRPr="005D7449" w:rsidRDefault="007B35CA" w:rsidP="005D7449">
      <w:pPr>
        <w:spacing w:after="0"/>
        <w:jc w:val="both"/>
        <w:rPr>
          <w:rFonts w:ascii="Arial" w:hAnsi="Arial" w:cs="Arial"/>
        </w:rPr>
      </w:pPr>
    </w:p>
    <w:p w:rsidR="00431ADD" w:rsidRDefault="007B35CA" w:rsidP="00D91A6D">
      <w:pPr>
        <w:spacing w:after="0"/>
        <w:rPr>
          <w:rFonts w:ascii="Arial" w:hAnsi="Arial" w:cs="Arial"/>
        </w:rPr>
      </w:pPr>
      <w:r w:rsidRPr="005D7449">
        <w:rPr>
          <w:rFonts w:ascii="Arial" w:hAnsi="Arial" w:cs="Arial"/>
        </w:rPr>
        <w:t xml:space="preserve">Other locations to consider when advertising a rapid hire event include: </w:t>
      </w:r>
      <w:r w:rsidR="0001138B" w:rsidRPr="005D7449">
        <w:rPr>
          <w:rFonts w:ascii="Arial" w:hAnsi="Arial" w:cs="Arial"/>
        </w:rPr>
        <w:t>u</w:t>
      </w:r>
      <w:r w:rsidRPr="005D7449">
        <w:rPr>
          <w:rFonts w:ascii="Arial" w:hAnsi="Arial" w:cs="Arial"/>
        </w:rPr>
        <w:t>niversity and college career centers</w:t>
      </w:r>
      <w:r w:rsidR="0001138B" w:rsidRPr="005D7449">
        <w:rPr>
          <w:rFonts w:ascii="Arial" w:hAnsi="Arial" w:cs="Arial"/>
        </w:rPr>
        <w:t>, t</w:t>
      </w:r>
      <w:r w:rsidRPr="005D7449">
        <w:rPr>
          <w:rFonts w:ascii="Arial" w:hAnsi="Arial" w:cs="Arial"/>
        </w:rPr>
        <w:t>echnical college career centers</w:t>
      </w:r>
      <w:r w:rsidR="0001138B" w:rsidRPr="005D7449">
        <w:rPr>
          <w:rFonts w:ascii="Arial" w:hAnsi="Arial" w:cs="Arial"/>
        </w:rPr>
        <w:t xml:space="preserve">, </w:t>
      </w:r>
      <w:r w:rsidR="00431ADD" w:rsidRPr="005D7449">
        <w:rPr>
          <w:rFonts w:ascii="Arial" w:hAnsi="Arial" w:cs="Arial"/>
        </w:rPr>
        <w:t>niche or targeted job boards, professional journals or websites related to the job(s),</w:t>
      </w:r>
      <w:r w:rsidR="00F92289" w:rsidRPr="005D7449">
        <w:rPr>
          <w:rFonts w:ascii="Arial" w:hAnsi="Arial" w:cs="Arial"/>
        </w:rPr>
        <w:t xml:space="preserve"> </w:t>
      </w:r>
      <w:r w:rsidR="009627EA">
        <w:rPr>
          <w:rFonts w:ascii="Arial" w:hAnsi="Arial" w:cs="Arial"/>
        </w:rPr>
        <w:t>SCDEW</w:t>
      </w:r>
      <w:r w:rsidR="00427304">
        <w:rPr>
          <w:rFonts w:ascii="Arial" w:hAnsi="Arial" w:cs="Arial"/>
        </w:rPr>
        <w:t xml:space="preserve"> </w:t>
      </w:r>
      <w:r w:rsidR="0001138B" w:rsidRPr="005D7449">
        <w:rPr>
          <w:rFonts w:ascii="Arial" w:hAnsi="Arial" w:cs="Arial"/>
        </w:rPr>
        <w:t>offices</w:t>
      </w:r>
      <w:r w:rsidR="00431ADD" w:rsidRPr="005D7449">
        <w:rPr>
          <w:rFonts w:ascii="Arial" w:hAnsi="Arial" w:cs="Arial"/>
        </w:rPr>
        <w:t xml:space="preserve">, </w:t>
      </w:r>
      <w:r w:rsidRPr="005D7449">
        <w:rPr>
          <w:rFonts w:ascii="Arial" w:hAnsi="Arial" w:cs="Arial"/>
        </w:rPr>
        <w:t>Goodwill Job Connection</w:t>
      </w:r>
      <w:r w:rsidR="00431ADD" w:rsidRPr="005D7449">
        <w:rPr>
          <w:rFonts w:ascii="Arial" w:hAnsi="Arial" w:cs="Arial"/>
        </w:rPr>
        <w:t xml:space="preserve"> sites, h</w:t>
      </w:r>
      <w:r w:rsidRPr="005D7449">
        <w:rPr>
          <w:rFonts w:ascii="Arial" w:hAnsi="Arial" w:cs="Arial"/>
        </w:rPr>
        <w:t>uman</w:t>
      </w:r>
      <w:r w:rsidR="00431ADD" w:rsidRPr="005D7449">
        <w:rPr>
          <w:rFonts w:ascii="Arial" w:hAnsi="Arial" w:cs="Arial"/>
        </w:rPr>
        <w:t xml:space="preserve"> services a</w:t>
      </w:r>
      <w:r w:rsidRPr="005D7449">
        <w:rPr>
          <w:rFonts w:ascii="Arial" w:hAnsi="Arial" w:cs="Arial"/>
        </w:rPr>
        <w:t xml:space="preserve">gencies (for example: South Carolina Commission for the Blind and </w:t>
      </w:r>
      <w:r w:rsidR="00BB6636">
        <w:rPr>
          <w:rFonts w:ascii="Arial" w:hAnsi="Arial" w:cs="Arial"/>
        </w:rPr>
        <w:t xml:space="preserve">the South Carolina </w:t>
      </w:r>
      <w:r w:rsidRPr="005D7449">
        <w:rPr>
          <w:rFonts w:ascii="Arial" w:hAnsi="Arial" w:cs="Arial"/>
        </w:rPr>
        <w:t>Vocational Rehabilitation Department)</w:t>
      </w:r>
      <w:r w:rsidR="00431ADD" w:rsidRPr="005D7449">
        <w:rPr>
          <w:rFonts w:ascii="Arial" w:hAnsi="Arial" w:cs="Arial"/>
        </w:rPr>
        <w:t xml:space="preserve"> and m</w:t>
      </w:r>
      <w:r w:rsidRPr="005D7449">
        <w:rPr>
          <w:rFonts w:ascii="Arial" w:hAnsi="Arial" w:cs="Arial"/>
        </w:rPr>
        <w:t>ilitary career services.</w:t>
      </w:r>
      <w:r w:rsidR="00A47298">
        <w:rPr>
          <w:rFonts w:ascii="Arial" w:hAnsi="Arial" w:cs="Arial"/>
        </w:rPr>
        <w:t xml:space="preserve"> Also </w:t>
      </w:r>
      <w:r w:rsidR="00431ADD" w:rsidRPr="005D7449">
        <w:rPr>
          <w:rFonts w:ascii="Arial" w:hAnsi="Arial" w:cs="Arial"/>
        </w:rPr>
        <w:t>advertise the event within the agency through email blasts and the agency newsletter. Current employees are an excellent resource for identifying quality candidates.</w:t>
      </w:r>
      <w:r w:rsidR="00A47298">
        <w:rPr>
          <w:rFonts w:ascii="Arial" w:hAnsi="Arial" w:cs="Arial"/>
        </w:rPr>
        <w:t xml:space="preserve"> </w:t>
      </w:r>
      <w:r w:rsidR="00431ADD" w:rsidRPr="005D7449">
        <w:rPr>
          <w:rFonts w:ascii="Arial" w:hAnsi="Arial" w:cs="Arial"/>
        </w:rPr>
        <w:t>Advertising materials offer the agency t</w:t>
      </w:r>
      <w:r w:rsidR="0052552A" w:rsidRPr="005D7449">
        <w:rPr>
          <w:rFonts w:ascii="Arial" w:hAnsi="Arial" w:cs="Arial"/>
        </w:rPr>
        <w:t xml:space="preserve">he </w:t>
      </w:r>
      <w:r w:rsidR="00431ADD" w:rsidRPr="005D7449">
        <w:rPr>
          <w:rFonts w:ascii="Arial" w:hAnsi="Arial" w:cs="Arial"/>
        </w:rPr>
        <w:t xml:space="preserve">opportunity to communicate to job seekers the </w:t>
      </w:r>
      <w:r w:rsidR="0052552A" w:rsidRPr="005D7449">
        <w:rPr>
          <w:rFonts w:ascii="Arial" w:hAnsi="Arial" w:cs="Arial"/>
        </w:rPr>
        <w:t xml:space="preserve">mission of the agency and </w:t>
      </w:r>
      <w:r w:rsidR="00431ADD" w:rsidRPr="005D7449">
        <w:rPr>
          <w:rFonts w:ascii="Arial" w:hAnsi="Arial" w:cs="Arial"/>
        </w:rPr>
        <w:t>a</w:t>
      </w:r>
      <w:r w:rsidR="0052552A" w:rsidRPr="005D7449">
        <w:rPr>
          <w:rFonts w:ascii="Arial" w:hAnsi="Arial" w:cs="Arial"/>
        </w:rPr>
        <w:t>ny unique, positive, aspects of working with the agency</w:t>
      </w:r>
      <w:r w:rsidR="00BB6636">
        <w:rPr>
          <w:rFonts w:ascii="Arial" w:hAnsi="Arial" w:cs="Arial"/>
        </w:rPr>
        <w:t>.</w:t>
      </w:r>
    </w:p>
    <w:p w:rsidR="00BB6636" w:rsidRPr="005D7449" w:rsidRDefault="00BB6636" w:rsidP="00D91A6D">
      <w:pPr>
        <w:spacing w:after="0"/>
        <w:rPr>
          <w:rFonts w:ascii="Arial" w:hAnsi="Arial" w:cs="Arial"/>
        </w:rPr>
      </w:pPr>
    </w:p>
    <w:p w:rsidR="00D30229" w:rsidRDefault="00D30229" w:rsidP="00D91A6D">
      <w:pPr>
        <w:spacing w:after="0"/>
        <w:rPr>
          <w:rFonts w:ascii="Arial" w:hAnsi="Arial" w:cs="Arial"/>
        </w:rPr>
      </w:pPr>
    </w:p>
    <w:p w:rsidR="00BB6636" w:rsidRDefault="00BB6636" w:rsidP="00D91A6D">
      <w:pPr>
        <w:spacing w:after="0"/>
        <w:rPr>
          <w:rFonts w:ascii="Arial" w:hAnsi="Arial" w:cs="Arial"/>
        </w:rPr>
      </w:pPr>
    </w:p>
    <w:p w:rsidR="00BB6636" w:rsidRDefault="00BB6636" w:rsidP="00D91A6D">
      <w:pPr>
        <w:spacing w:after="0"/>
        <w:rPr>
          <w:rFonts w:ascii="Arial" w:hAnsi="Arial" w:cs="Arial"/>
        </w:rPr>
      </w:pPr>
    </w:p>
    <w:p w:rsidR="00BB6636" w:rsidRDefault="00BB6636" w:rsidP="00D91A6D">
      <w:pPr>
        <w:spacing w:after="0"/>
        <w:rPr>
          <w:rFonts w:ascii="Arial" w:hAnsi="Arial" w:cs="Arial"/>
        </w:rPr>
      </w:pPr>
    </w:p>
    <w:p w:rsidR="00BB6636" w:rsidRDefault="00BB6636" w:rsidP="00D91A6D">
      <w:pPr>
        <w:spacing w:after="0"/>
        <w:rPr>
          <w:rFonts w:ascii="Arial" w:hAnsi="Arial" w:cs="Arial"/>
        </w:rPr>
      </w:pPr>
    </w:p>
    <w:p w:rsidR="00431ADD" w:rsidRPr="005D7449" w:rsidRDefault="00A47298" w:rsidP="00D91A6D">
      <w:pPr>
        <w:spacing w:after="0"/>
        <w:rPr>
          <w:rFonts w:ascii="Arial" w:hAnsi="Arial" w:cs="Arial"/>
        </w:rPr>
      </w:pPr>
      <w:r>
        <w:rPr>
          <w:rFonts w:ascii="Arial" w:hAnsi="Arial" w:cs="Arial"/>
        </w:rPr>
        <w:t>Admin</w:t>
      </w:r>
      <w:r w:rsidR="00431ADD" w:rsidRPr="005D7449">
        <w:rPr>
          <w:rFonts w:ascii="Arial" w:hAnsi="Arial" w:cs="Arial"/>
        </w:rPr>
        <w:t xml:space="preserve"> has social media sites marketing state government employment opportunities. Contact your </w:t>
      </w:r>
      <w:r w:rsidR="008A05D9" w:rsidRPr="00BB6636">
        <w:rPr>
          <w:rFonts w:ascii="Arial" w:hAnsi="Arial" w:cs="Arial"/>
        </w:rPr>
        <w:t>HR C</w:t>
      </w:r>
      <w:r w:rsidR="00431ADD" w:rsidRPr="00BB6636">
        <w:rPr>
          <w:rFonts w:ascii="Arial" w:hAnsi="Arial" w:cs="Arial"/>
        </w:rPr>
        <w:t>onsultant</w:t>
      </w:r>
      <w:r w:rsidR="00431ADD" w:rsidRPr="005D7449">
        <w:rPr>
          <w:rFonts w:ascii="Arial" w:hAnsi="Arial" w:cs="Arial"/>
        </w:rPr>
        <w:t xml:space="preserve"> </w:t>
      </w:r>
      <w:r w:rsidR="008A05D9">
        <w:rPr>
          <w:rFonts w:ascii="Arial" w:hAnsi="Arial" w:cs="Arial"/>
        </w:rPr>
        <w:t xml:space="preserve">at DSHR </w:t>
      </w:r>
      <w:r w:rsidR="00431ADD" w:rsidRPr="005D7449">
        <w:rPr>
          <w:rFonts w:ascii="Arial" w:hAnsi="Arial" w:cs="Arial"/>
        </w:rPr>
        <w:t>to request that a rapid hire event be advertised</w:t>
      </w:r>
      <w:r w:rsidR="00BB6636">
        <w:rPr>
          <w:rFonts w:ascii="Arial" w:hAnsi="Arial" w:cs="Arial"/>
        </w:rPr>
        <w:t xml:space="preserve"> through those sites</w:t>
      </w:r>
      <w:r w:rsidR="00431ADD" w:rsidRPr="005D7449">
        <w:rPr>
          <w:rFonts w:ascii="Arial" w:hAnsi="Arial" w:cs="Arial"/>
        </w:rPr>
        <w:t xml:space="preserve">. An agency may also use retractable </w:t>
      </w:r>
      <w:r w:rsidR="00BB6636">
        <w:rPr>
          <w:rFonts w:ascii="Arial" w:hAnsi="Arial" w:cs="Arial"/>
        </w:rPr>
        <w:t xml:space="preserve">South Carolina Careers </w:t>
      </w:r>
      <w:r w:rsidR="00431ADD" w:rsidRPr="005D7449">
        <w:rPr>
          <w:rFonts w:ascii="Arial" w:hAnsi="Arial" w:cs="Arial"/>
        </w:rPr>
        <w:t xml:space="preserve">banners and brochures provided by </w:t>
      </w:r>
      <w:r>
        <w:rPr>
          <w:rFonts w:ascii="Arial" w:hAnsi="Arial" w:cs="Arial"/>
        </w:rPr>
        <w:t>Admin</w:t>
      </w:r>
      <w:r w:rsidR="00FC1BDC" w:rsidRPr="005D7449">
        <w:rPr>
          <w:rFonts w:ascii="Arial" w:hAnsi="Arial" w:cs="Arial"/>
        </w:rPr>
        <w:t xml:space="preserve"> during the event</w:t>
      </w:r>
      <w:r w:rsidR="00431ADD" w:rsidRPr="005D7449">
        <w:rPr>
          <w:rFonts w:ascii="Arial" w:hAnsi="Arial" w:cs="Arial"/>
        </w:rPr>
        <w:t>.</w:t>
      </w:r>
      <w:r w:rsidR="00FC1BDC" w:rsidRPr="005D7449">
        <w:rPr>
          <w:rFonts w:ascii="Arial" w:hAnsi="Arial" w:cs="Arial"/>
        </w:rPr>
        <w:t xml:space="preserve"> </w:t>
      </w:r>
    </w:p>
    <w:p w:rsidR="009866AF" w:rsidRPr="005D7449" w:rsidRDefault="009866AF" w:rsidP="005D7449">
      <w:pPr>
        <w:spacing w:after="0"/>
        <w:rPr>
          <w:rFonts w:ascii="Arial" w:hAnsi="Arial" w:cs="Arial"/>
          <w:caps/>
          <w:u w:val="single"/>
        </w:rPr>
      </w:pPr>
    </w:p>
    <w:p w:rsidR="00F92289" w:rsidRPr="005D7449" w:rsidRDefault="00F92289" w:rsidP="005D7449">
      <w:pPr>
        <w:pStyle w:val="Heading2"/>
        <w:spacing w:before="0"/>
        <w:rPr>
          <w:rFonts w:ascii="Arial" w:hAnsi="Arial" w:cs="Arial"/>
          <w:sz w:val="22"/>
          <w:szCs w:val="22"/>
        </w:rPr>
      </w:pPr>
      <w:r w:rsidRPr="005D7449">
        <w:rPr>
          <w:rFonts w:ascii="Arial" w:hAnsi="Arial" w:cs="Arial"/>
          <w:sz w:val="22"/>
          <w:szCs w:val="22"/>
        </w:rPr>
        <w:t>Pre-Registration Process</w:t>
      </w:r>
    </w:p>
    <w:p w:rsidR="00F92289" w:rsidRPr="005D7449" w:rsidRDefault="00F92289" w:rsidP="005D7449">
      <w:pPr>
        <w:spacing w:after="0"/>
        <w:rPr>
          <w:rFonts w:ascii="Arial" w:hAnsi="Arial" w:cs="Arial"/>
        </w:rPr>
      </w:pPr>
    </w:p>
    <w:p w:rsidR="00F92289" w:rsidRPr="005D7449" w:rsidRDefault="00A76001" w:rsidP="005D7449">
      <w:pPr>
        <w:spacing w:after="0"/>
        <w:rPr>
          <w:rFonts w:ascii="Arial" w:hAnsi="Arial" w:cs="Arial"/>
        </w:rPr>
      </w:pPr>
      <w:r w:rsidRPr="005D7449">
        <w:rPr>
          <w:rFonts w:ascii="Arial" w:hAnsi="Arial" w:cs="Arial"/>
        </w:rPr>
        <w:t xml:space="preserve">It is helpful for planning purposes to encourage job seekers to </w:t>
      </w:r>
      <w:r w:rsidRPr="00BB6636">
        <w:rPr>
          <w:rFonts w:ascii="Arial" w:hAnsi="Arial" w:cs="Arial"/>
        </w:rPr>
        <w:t>pre-register</w:t>
      </w:r>
      <w:r w:rsidRPr="005D7449">
        <w:rPr>
          <w:rFonts w:ascii="Arial" w:hAnsi="Arial" w:cs="Arial"/>
        </w:rPr>
        <w:t xml:space="preserve"> for the rapid hire event(s). A pre-registration process can be set up through</w:t>
      </w:r>
      <w:r w:rsidR="006227B3" w:rsidRPr="005D7449">
        <w:rPr>
          <w:rFonts w:ascii="Arial" w:hAnsi="Arial" w:cs="Arial"/>
        </w:rPr>
        <w:t xml:space="preserve"> </w:t>
      </w:r>
      <w:r w:rsidRPr="005D7449">
        <w:rPr>
          <w:rFonts w:ascii="Arial" w:hAnsi="Arial" w:cs="Arial"/>
        </w:rPr>
        <w:t>a website such as</w:t>
      </w:r>
      <w:r w:rsidR="006227B3" w:rsidRPr="005D7449">
        <w:rPr>
          <w:rFonts w:ascii="Arial" w:hAnsi="Arial" w:cs="Arial"/>
        </w:rPr>
        <w:t xml:space="preserve"> </w:t>
      </w:r>
      <w:hyperlink r:id="rId15" w:history="1">
        <w:r w:rsidR="006227B3" w:rsidRPr="005D7449">
          <w:rPr>
            <w:rStyle w:val="Hyperlink"/>
            <w:rFonts w:ascii="Arial" w:hAnsi="Arial" w:cs="Arial"/>
          </w:rPr>
          <w:t>https://www.eventbrite.com/</w:t>
        </w:r>
      </w:hyperlink>
      <w:r w:rsidR="006227B3" w:rsidRPr="005D7449">
        <w:rPr>
          <w:rFonts w:ascii="Arial" w:hAnsi="Arial" w:cs="Arial"/>
        </w:rPr>
        <w:t>. The registra</w:t>
      </w:r>
      <w:r w:rsidR="00D52C5B">
        <w:rPr>
          <w:rFonts w:ascii="Arial" w:hAnsi="Arial" w:cs="Arial"/>
        </w:rPr>
        <w:t xml:space="preserve">tion services are free for the employer and provide </w:t>
      </w:r>
      <w:r w:rsidR="00D30229">
        <w:rPr>
          <w:rFonts w:ascii="Arial" w:hAnsi="Arial" w:cs="Arial"/>
        </w:rPr>
        <w:t xml:space="preserve">event </w:t>
      </w:r>
      <w:r w:rsidR="00D30229" w:rsidRPr="005D7449">
        <w:rPr>
          <w:rFonts w:ascii="Arial" w:hAnsi="Arial" w:cs="Arial"/>
        </w:rPr>
        <w:t>tickets</w:t>
      </w:r>
      <w:r w:rsidR="00D30229">
        <w:rPr>
          <w:rFonts w:ascii="Arial" w:hAnsi="Arial" w:cs="Arial"/>
        </w:rPr>
        <w:t xml:space="preserve"> for </w:t>
      </w:r>
      <w:r w:rsidR="00D52C5B">
        <w:rPr>
          <w:rFonts w:ascii="Arial" w:hAnsi="Arial" w:cs="Arial"/>
        </w:rPr>
        <w:t>job seekers at no charge</w:t>
      </w:r>
      <w:r w:rsidR="006227B3" w:rsidRPr="005D7449">
        <w:rPr>
          <w:rFonts w:ascii="Arial" w:hAnsi="Arial" w:cs="Arial"/>
        </w:rPr>
        <w:t>. If the agency decides to use an online registration process, ensure that the link to the website is included in all advertising. Consider o</w:t>
      </w:r>
      <w:r w:rsidR="00F92289" w:rsidRPr="005D7449">
        <w:rPr>
          <w:rFonts w:ascii="Arial" w:hAnsi="Arial" w:cs="Arial"/>
        </w:rPr>
        <w:t>ffer</w:t>
      </w:r>
      <w:r w:rsidR="006227B3" w:rsidRPr="005D7449">
        <w:rPr>
          <w:rFonts w:ascii="Arial" w:hAnsi="Arial" w:cs="Arial"/>
        </w:rPr>
        <w:t>ing</w:t>
      </w:r>
      <w:r w:rsidR="00F92289" w:rsidRPr="005D7449">
        <w:rPr>
          <w:rFonts w:ascii="Arial" w:hAnsi="Arial" w:cs="Arial"/>
        </w:rPr>
        <w:t xml:space="preserve"> incentives for pre-registration</w:t>
      </w:r>
      <w:r w:rsidR="006227B3" w:rsidRPr="005D7449">
        <w:rPr>
          <w:rFonts w:ascii="Arial" w:hAnsi="Arial" w:cs="Arial"/>
        </w:rPr>
        <w:t>, such as VIP access to application screening on the day of the event or promotional materials from the agency</w:t>
      </w:r>
      <w:r w:rsidR="00F92289" w:rsidRPr="005D7449">
        <w:rPr>
          <w:rFonts w:ascii="Arial" w:hAnsi="Arial" w:cs="Arial"/>
        </w:rPr>
        <w:t>.</w:t>
      </w:r>
      <w:r w:rsidR="00620A2E" w:rsidRPr="005D7449">
        <w:rPr>
          <w:rFonts w:ascii="Arial" w:hAnsi="Arial" w:cs="Arial"/>
        </w:rPr>
        <w:t xml:space="preserve"> The agency should encourage job seekers who have pre-registered to submit their application(s) for positions in advance of the event. This will reduce the number of applications that will need to be reviewed for possible interviews on the day of the event. A pre-registered job seeker could have an interview time set </w:t>
      </w:r>
      <w:r w:rsidR="00620A2E" w:rsidRPr="00BB6636">
        <w:rPr>
          <w:rFonts w:ascii="Arial" w:hAnsi="Arial" w:cs="Arial"/>
        </w:rPr>
        <w:t>prior to</w:t>
      </w:r>
      <w:r w:rsidR="00620A2E" w:rsidRPr="005D7449">
        <w:rPr>
          <w:rFonts w:ascii="Arial" w:hAnsi="Arial" w:cs="Arial"/>
        </w:rPr>
        <w:t xml:space="preserve"> arriving at the event. This is another advantage of the pre-registration process for the agency and the job seeker.</w:t>
      </w:r>
    </w:p>
    <w:p w:rsidR="00620A2E" w:rsidRPr="005D7449" w:rsidRDefault="00620A2E" w:rsidP="005D7449">
      <w:pPr>
        <w:spacing w:after="0"/>
        <w:rPr>
          <w:rFonts w:ascii="Arial" w:hAnsi="Arial" w:cs="Arial"/>
        </w:rPr>
      </w:pPr>
    </w:p>
    <w:p w:rsidR="00620A2E" w:rsidRPr="005D7449" w:rsidRDefault="00620A2E" w:rsidP="005D7449">
      <w:pPr>
        <w:pStyle w:val="Heading2"/>
        <w:spacing w:before="0"/>
        <w:rPr>
          <w:rFonts w:ascii="Arial" w:hAnsi="Arial" w:cs="Arial"/>
          <w:sz w:val="22"/>
          <w:szCs w:val="22"/>
        </w:rPr>
      </w:pPr>
      <w:r w:rsidRPr="005D7449">
        <w:rPr>
          <w:rFonts w:ascii="Arial" w:hAnsi="Arial" w:cs="Arial"/>
          <w:sz w:val="22"/>
          <w:szCs w:val="22"/>
        </w:rPr>
        <w:t>Screening Process</w:t>
      </w:r>
    </w:p>
    <w:p w:rsidR="00620A2E" w:rsidRPr="005D7449" w:rsidRDefault="00620A2E" w:rsidP="005D7449">
      <w:pPr>
        <w:spacing w:after="0"/>
        <w:rPr>
          <w:rFonts w:ascii="Arial" w:hAnsi="Arial" w:cs="Arial"/>
        </w:rPr>
      </w:pPr>
    </w:p>
    <w:p w:rsidR="00620A2E" w:rsidRDefault="00620A2E" w:rsidP="005D7449">
      <w:pPr>
        <w:spacing w:after="0"/>
        <w:rPr>
          <w:rFonts w:ascii="Arial" w:hAnsi="Arial" w:cs="Arial"/>
        </w:rPr>
      </w:pPr>
      <w:r w:rsidRPr="005D7449">
        <w:rPr>
          <w:rFonts w:ascii="Arial" w:hAnsi="Arial" w:cs="Arial"/>
        </w:rPr>
        <w:t xml:space="preserve">Whether applications are screened </w:t>
      </w:r>
      <w:r w:rsidRPr="00BB6636">
        <w:rPr>
          <w:rFonts w:ascii="Arial" w:hAnsi="Arial" w:cs="Arial"/>
        </w:rPr>
        <w:t>prior to</w:t>
      </w:r>
      <w:r w:rsidRPr="005D7449">
        <w:rPr>
          <w:rFonts w:ascii="Arial" w:hAnsi="Arial" w:cs="Arial"/>
        </w:rPr>
        <w:t xml:space="preserve"> the event, or on the </w:t>
      </w:r>
      <w:r w:rsidR="00AF17B0" w:rsidRPr="005D7449">
        <w:rPr>
          <w:rFonts w:ascii="Arial" w:hAnsi="Arial" w:cs="Arial"/>
        </w:rPr>
        <w:t>day</w:t>
      </w:r>
      <w:r w:rsidRPr="005D7449">
        <w:rPr>
          <w:rFonts w:ascii="Arial" w:hAnsi="Arial" w:cs="Arial"/>
        </w:rPr>
        <w:t xml:space="preserve"> of the event, screeners should keep the following points in mind:</w:t>
      </w:r>
    </w:p>
    <w:p w:rsidR="0060583E" w:rsidRPr="005D7449" w:rsidRDefault="0060583E" w:rsidP="005D7449">
      <w:pPr>
        <w:spacing w:after="0"/>
        <w:rPr>
          <w:rFonts w:ascii="Arial" w:hAnsi="Arial" w:cs="Arial"/>
        </w:rPr>
      </w:pPr>
    </w:p>
    <w:p w:rsidR="00620A2E" w:rsidRPr="005D7449" w:rsidRDefault="00620A2E" w:rsidP="005D7449">
      <w:pPr>
        <w:pStyle w:val="ListParagraph"/>
        <w:numPr>
          <w:ilvl w:val="0"/>
          <w:numId w:val="20"/>
        </w:numPr>
        <w:spacing w:after="0"/>
        <w:rPr>
          <w:rFonts w:ascii="Arial" w:hAnsi="Arial" w:cs="Arial"/>
        </w:rPr>
      </w:pPr>
      <w:r w:rsidRPr="005D7449">
        <w:rPr>
          <w:rFonts w:ascii="Arial" w:hAnsi="Arial" w:cs="Arial"/>
        </w:rPr>
        <w:t>Is the application signed?</w:t>
      </w:r>
    </w:p>
    <w:p w:rsidR="00620A2E" w:rsidRPr="005D7449" w:rsidRDefault="00620A2E" w:rsidP="005D7449">
      <w:pPr>
        <w:pStyle w:val="ListParagraph"/>
        <w:numPr>
          <w:ilvl w:val="0"/>
          <w:numId w:val="20"/>
        </w:numPr>
        <w:spacing w:after="0"/>
        <w:rPr>
          <w:rFonts w:ascii="Arial" w:hAnsi="Arial" w:cs="Arial"/>
        </w:rPr>
      </w:pPr>
      <w:r w:rsidRPr="005D7449">
        <w:rPr>
          <w:rFonts w:ascii="Arial" w:hAnsi="Arial" w:cs="Arial"/>
        </w:rPr>
        <w:t>Are there gaps in employment that should be explored in an interview?</w:t>
      </w:r>
    </w:p>
    <w:p w:rsidR="00620A2E" w:rsidRPr="005D7449" w:rsidRDefault="00620A2E" w:rsidP="005D7449">
      <w:pPr>
        <w:pStyle w:val="ListParagraph"/>
        <w:numPr>
          <w:ilvl w:val="0"/>
          <w:numId w:val="20"/>
        </w:numPr>
        <w:spacing w:after="0"/>
        <w:rPr>
          <w:rFonts w:ascii="Arial" w:hAnsi="Arial" w:cs="Arial"/>
        </w:rPr>
      </w:pPr>
      <w:r w:rsidRPr="005D7449">
        <w:rPr>
          <w:rFonts w:ascii="Arial" w:hAnsi="Arial" w:cs="Arial"/>
        </w:rPr>
        <w:t>Are there any insufficient responses to questions or inconsistencies in information provided?</w:t>
      </w:r>
    </w:p>
    <w:p w:rsidR="00620A2E" w:rsidRPr="005D7449" w:rsidRDefault="00321F5D" w:rsidP="005D7449">
      <w:pPr>
        <w:pStyle w:val="ListParagraph"/>
        <w:numPr>
          <w:ilvl w:val="0"/>
          <w:numId w:val="20"/>
        </w:numPr>
        <w:spacing w:after="0"/>
        <w:rPr>
          <w:rFonts w:ascii="Arial" w:hAnsi="Arial" w:cs="Arial"/>
        </w:rPr>
      </w:pPr>
      <w:r w:rsidRPr="005D7449">
        <w:rPr>
          <w:rFonts w:ascii="Arial" w:hAnsi="Arial" w:cs="Arial"/>
        </w:rPr>
        <w:t>Is spelling and grammar acceptable for the type of position sought?</w:t>
      </w:r>
    </w:p>
    <w:p w:rsidR="005D7449" w:rsidRPr="005D7449" w:rsidRDefault="005D7449" w:rsidP="005D7449">
      <w:pPr>
        <w:pStyle w:val="Heading2"/>
        <w:spacing w:before="0"/>
        <w:rPr>
          <w:rFonts w:ascii="Arial" w:eastAsiaTheme="minorHAnsi" w:hAnsi="Arial" w:cs="Arial"/>
          <w:b w:val="0"/>
          <w:bCs w:val="0"/>
          <w:color w:val="auto"/>
          <w:sz w:val="22"/>
          <w:szCs w:val="22"/>
        </w:rPr>
      </w:pPr>
    </w:p>
    <w:p w:rsidR="00F92289" w:rsidRPr="005D7449" w:rsidRDefault="00F92289" w:rsidP="005D7449">
      <w:pPr>
        <w:pStyle w:val="Heading2"/>
        <w:spacing w:before="0"/>
        <w:rPr>
          <w:rFonts w:ascii="Arial" w:hAnsi="Arial" w:cs="Arial"/>
          <w:sz w:val="22"/>
          <w:szCs w:val="22"/>
        </w:rPr>
      </w:pPr>
      <w:r w:rsidRPr="005D7449">
        <w:rPr>
          <w:rFonts w:ascii="Arial" w:hAnsi="Arial" w:cs="Arial"/>
          <w:sz w:val="22"/>
          <w:szCs w:val="22"/>
        </w:rPr>
        <w:t>Interview Questions</w:t>
      </w:r>
    </w:p>
    <w:p w:rsidR="00F92289" w:rsidRPr="005D7449" w:rsidRDefault="00F92289" w:rsidP="005D7449">
      <w:pPr>
        <w:pStyle w:val="Heading1"/>
        <w:spacing w:before="0"/>
        <w:rPr>
          <w:rFonts w:ascii="Arial" w:hAnsi="Arial" w:cs="Arial"/>
          <w:sz w:val="22"/>
          <w:szCs w:val="22"/>
        </w:rPr>
      </w:pPr>
    </w:p>
    <w:p w:rsidR="00D91A6D" w:rsidRPr="005D7449" w:rsidRDefault="00C21588" w:rsidP="005D7449">
      <w:pPr>
        <w:spacing w:after="0"/>
        <w:rPr>
          <w:rFonts w:ascii="Arial" w:hAnsi="Arial" w:cs="Arial"/>
        </w:rPr>
      </w:pPr>
      <w:r w:rsidRPr="005D7449">
        <w:rPr>
          <w:rFonts w:ascii="Arial" w:hAnsi="Arial" w:cs="Arial"/>
        </w:rPr>
        <w:t xml:space="preserve">The interview questions </w:t>
      </w:r>
      <w:r w:rsidR="00A47298">
        <w:rPr>
          <w:rFonts w:ascii="Arial" w:hAnsi="Arial" w:cs="Arial"/>
        </w:rPr>
        <w:t>to</w:t>
      </w:r>
      <w:r w:rsidRPr="005D7449">
        <w:rPr>
          <w:rFonts w:ascii="Arial" w:hAnsi="Arial" w:cs="Arial"/>
        </w:rPr>
        <w:t xml:space="preserve"> be asked of job seekers should be prepared in advance and the same questions should be asked of each candidate selected for an interview. Questions should be based on </w:t>
      </w:r>
      <w:r w:rsidR="00620A2E" w:rsidRPr="005D7449">
        <w:rPr>
          <w:rFonts w:ascii="Arial" w:hAnsi="Arial" w:cs="Arial"/>
        </w:rPr>
        <w:t xml:space="preserve">the essential job functions on </w:t>
      </w:r>
      <w:r w:rsidRPr="005D7449">
        <w:rPr>
          <w:rFonts w:ascii="Arial" w:hAnsi="Arial" w:cs="Arial"/>
        </w:rPr>
        <w:t xml:space="preserve">the </w:t>
      </w:r>
      <w:r w:rsidR="00620A2E" w:rsidRPr="005D7449">
        <w:rPr>
          <w:rFonts w:ascii="Arial" w:hAnsi="Arial" w:cs="Arial"/>
        </w:rPr>
        <w:t>position</w:t>
      </w:r>
      <w:r w:rsidRPr="005D7449">
        <w:rPr>
          <w:rFonts w:ascii="Arial" w:hAnsi="Arial" w:cs="Arial"/>
        </w:rPr>
        <w:t xml:space="preserve"> description for the </w:t>
      </w:r>
      <w:r w:rsidR="00620A2E" w:rsidRPr="005D7449">
        <w:rPr>
          <w:rFonts w:ascii="Arial" w:hAnsi="Arial" w:cs="Arial"/>
        </w:rPr>
        <w:t xml:space="preserve">position(s) </w:t>
      </w:r>
      <w:r w:rsidRPr="005D7449">
        <w:rPr>
          <w:rFonts w:ascii="Arial" w:hAnsi="Arial" w:cs="Arial"/>
        </w:rPr>
        <w:t xml:space="preserve">for which the agency is recruiting. Include </w:t>
      </w:r>
      <w:r w:rsidR="00321F5D" w:rsidRPr="005D7449">
        <w:rPr>
          <w:rFonts w:ascii="Arial" w:hAnsi="Arial" w:cs="Arial"/>
        </w:rPr>
        <w:t xml:space="preserve">rapport-building, </w:t>
      </w:r>
      <w:r w:rsidRPr="005D7449">
        <w:rPr>
          <w:rFonts w:ascii="Arial" w:hAnsi="Arial" w:cs="Arial"/>
        </w:rPr>
        <w:t xml:space="preserve">informational, behavioral and situational questions in the interview. Allow enough time for the job seeker to ask questions as well. This will help the interviewer(s) gauge </w:t>
      </w:r>
      <w:r w:rsidR="00A47298">
        <w:rPr>
          <w:rFonts w:ascii="Arial" w:hAnsi="Arial" w:cs="Arial"/>
        </w:rPr>
        <w:t xml:space="preserve">the </w:t>
      </w:r>
      <w:r w:rsidRPr="005D7449">
        <w:rPr>
          <w:rFonts w:ascii="Arial" w:hAnsi="Arial" w:cs="Arial"/>
        </w:rPr>
        <w:t>interest level of the applicant and their knowledge of the position.</w:t>
      </w:r>
      <w:r w:rsidR="00620A2E" w:rsidRPr="005D7449">
        <w:rPr>
          <w:rFonts w:ascii="Arial" w:hAnsi="Arial" w:cs="Arial"/>
        </w:rPr>
        <w:t xml:space="preserve"> The structured interview process reduces the possibility of discrimination during the interview(s) and tends to be more reliable and objective.</w:t>
      </w:r>
    </w:p>
    <w:p w:rsidR="0060583E" w:rsidRDefault="0060583E" w:rsidP="005D7449">
      <w:pPr>
        <w:pStyle w:val="Heading2"/>
        <w:spacing w:before="0"/>
        <w:rPr>
          <w:rFonts w:ascii="Arial" w:hAnsi="Arial" w:cs="Arial"/>
          <w:sz w:val="22"/>
          <w:szCs w:val="22"/>
        </w:rPr>
      </w:pPr>
    </w:p>
    <w:p w:rsidR="00F92289" w:rsidRPr="005D7449" w:rsidRDefault="00F92289" w:rsidP="005D7449">
      <w:pPr>
        <w:pStyle w:val="Heading2"/>
        <w:spacing w:before="0"/>
        <w:rPr>
          <w:rFonts w:ascii="Arial" w:hAnsi="Arial" w:cs="Arial"/>
          <w:sz w:val="22"/>
          <w:szCs w:val="22"/>
        </w:rPr>
      </w:pPr>
      <w:r w:rsidRPr="005D7449">
        <w:rPr>
          <w:rFonts w:ascii="Arial" w:hAnsi="Arial" w:cs="Arial"/>
          <w:sz w:val="22"/>
          <w:szCs w:val="22"/>
        </w:rPr>
        <w:t>Interview Rating Guide(s)</w:t>
      </w:r>
    </w:p>
    <w:p w:rsidR="00F92289" w:rsidRPr="005D7449" w:rsidRDefault="00F92289" w:rsidP="005D7449">
      <w:pPr>
        <w:spacing w:after="0"/>
        <w:rPr>
          <w:rFonts w:ascii="Arial" w:hAnsi="Arial" w:cs="Arial"/>
        </w:rPr>
      </w:pPr>
    </w:p>
    <w:p w:rsidR="00C21588" w:rsidRPr="005D7449" w:rsidRDefault="00C21588" w:rsidP="005D7449">
      <w:pPr>
        <w:spacing w:after="0"/>
        <w:rPr>
          <w:rFonts w:ascii="Arial" w:hAnsi="Arial" w:cs="Arial"/>
        </w:rPr>
      </w:pPr>
      <w:r w:rsidRPr="005D7449">
        <w:rPr>
          <w:rFonts w:ascii="Arial" w:hAnsi="Arial" w:cs="Arial"/>
        </w:rPr>
        <w:t>Provide interviewers with ratings guides for the jobs for which they are interviewing candidates.</w:t>
      </w:r>
    </w:p>
    <w:p w:rsidR="00C21588" w:rsidRPr="005D7449" w:rsidRDefault="00C21588" w:rsidP="005D7449">
      <w:pPr>
        <w:spacing w:after="0"/>
        <w:rPr>
          <w:rFonts w:ascii="Arial" w:hAnsi="Arial" w:cs="Arial"/>
        </w:rPr>
      </w:pPr>
      <w:r w:rsidRPr="005D7449">
        <w:rPr>
          <w:rFonts w:ascii="Arial" w:hAnsi="Arial" w:cs="Arial"/>
        </w:rPr>
        <w:t xml:space="preserve">This allows the interviewer(s) to document responses to interview questions and rate the responses on a standardized scale. </w:t>
      </w:r>
    </w:p>
    <w:p w:rsidR="00F92289" w:rsidRPr="005D7449" w:rsidRDefault="00F92289" w:rsidP="005D7449">
      <w:pPr>
        <w:spacing w:after="0"/>
        <w:rPr>
          <w:rFonts w:ascii="Arial" w:hAnsi="Arial" w:cs="Arial"/>
        </w:rPr>
      </w:pPr>
    </w:p>
    <w:p w:rsidR="00F92289" w:rsidRPr="005D7449" w:rsidRDefault="00F92289" w:rsidP="005D7449">
      <w:pPr>
        <w:pStyle w:val="Heading2"/>
        <w:spacing w:before="0"/>
        <w:rPr>
          <w:rFonts w:ascii="Arial" w:hAnsi="Arial" w:cs="Arial"/>
          <w:sz w:val="22"/>
          <w:szCs w:val="22"/>
        </w:rPr>
      </w:pPr>
      <w:r w:rsidRPr="005D7449">
        <w:rPr>
          <w:rFonts w:ascii="Arial" w:hAnsi="Arial" w:cs="Arial"/>
          <w:sz w:val="22"/>
          <w:szCs w:val="22"/>
        </w:rPr>
        <w:t>Conditional Job Offer Script and Letter</w:t>
      </w:r>
    </w:p>
    <w:p w:rsidR="009866AF" w:rsidRPr="005D7449" w:rsidRDefault="009866AF" w:rsidP="005D7449">
      <w:pPr>
        <w:pStyle w:val="Heading2"/>
        <w:spacing w:before="0"/>
        <w:rPr>
          <w:rFonts w:ascii="Arial" w:hAnsi="Arial" w:cs="Arial"/>
          <w:sz w:val="22"/>
          <w:szCs w:val="22"/>
        </w:rPr>
      </w:pPr>
    </w:p>
    <w:p w:rsidR="00F92289" w:rsidRPr="005D7449" w:rsidRDefault="00F92289" w:rsidP="005D7449">
      <w:pPr>
        <w:spacing w:after="0"/>
        <w:rPr>
          <w:rFonts w:ascii="Arial" w:hAnsi="Arial" w:cs="Arial"/>
        </w:rPr>
      </w:pPr>
      <w:r w:rsidRPr="005D7449">
        <w:rPr>
          <w:rFonts w:ascii="Arial" w:hAnsi="Arial" w:cs="Arial"/>
        </w:rPr>
        <w:t xml:space="preserve">Hiring </w:t>
      </w:r>
      <w:r w:rsidR="00C5338B" w:rsidRPr="005D7449">
        <w:rPr>
          <w:rFonts w:ascii="Arial" w:hAnsi="Arial" w:cs="Arial"/>
        </w:rPr>
        <w:t>official</w:t>
      </w:r>
      <w:r w:rsidRPr="005D7449">
        <w:rPr>
          <w:rFonts w:ascii="Arial" w:hAnsi="Arial" w:cs="Arial"/>
        </w:rPr>
        <w:t>s mus</w:t>
      </w:r>
      <w:r w:rsidR="00A47298">
        <w:rPr>
          <w:rFonts w:ascii="Arial" w:hAnsi="Arial" w:cs="Arial"/>
        </w:rPr>
        <w:t>t have the authority to make</w:t>
      </w:r>
      <w:r w:rsidRPr="005D7449">
        <w:rPr>
          <w:rFonts w:ascii="Arial" w:hAnsi="Arial" w:cs="Arial"/>
        </w:rPr>
        <w:t xml:space="preserve"> same-day conditional job offer</w:t>
      </w:r>
      <w:r w:rsidR="00A47298">
        <w:rPr>
          <w:rFonts w:ascii="Arial" w:hAnsi="Arial" w:cs="Arial"/>
        </w:rPr>
        <w:t>s</w:t>
      </w:r>
      <w:r w:rsidRPr="005D7449">
        <w:rPr>
          <w:rFonts w:ascii="Arial" w:hAnsi="Arial" w:cs="Arial"/>
        </w:rPr>
        <w:t xml:space="preserve"> </w:t>
      </w:r>
      <w:r w:rsidR="00165F1C" w:rsidRPr="005D7449">
        <w:rPr>
          <w:rFonts w:ascii="Arial" w:hAnsi="Arial" w:cs="Arial"/>
        </w:rPr>
        <w:t>and</w:t>
      </w:r>
      <w:r w:rsidRPr="005D7449">
        <w:rPr>
          <w:rFonts w:ascii="Arial" w:hAnsi="Arial" w:cs="Arial"/>
        </w:rPr>
        <w:t xml:space="preserve"> must know the parameters within which salary offers may be made. Below is sample language for making the conditional job offer. A sample conditional job offer </w:t>
      </w:r>
      <w:r w:rsidR="00A47298">
        <w:rPr>
          <w:rFonts w:ascii="Arial" w:hAnsi="Arial" w:cs="Arial"/>
        </w:rPr>
        <w:t>letter for a classified position is located in Appendix C</w:t>
      </w:r>
      <w:r w:rsidR="009E3A68" w:rsidRPr="005D7449">
        <w:rPr>
          <w:rFonts w:ascii="Arial" w:hAnsi="Arial" w:cs="Arial"/>
        </w:rPr>
        <w:t>.</w:t>
      </w:r>
    </w:p>
    <w:p w:rsidR="00F92289" w:rsidRPr="005D7449" w:rsidRDefault="00F92289" w:rsidP="005D7449">
      <w:pPr>
        <w:spacing w:after="0"/>
        <w:rPr>
          <w:rFonts w:ascii="Arial" w:hAnsi="Arial" w:cs="Arial"/>
        </w:rPr>
      </w:pPr>
    </w:p>
    <w:p w:rsidR="009866AF" w:rsidRPr="005D7449" w:rsidRDefault="009866AF" w:rsidP="005D7449">
      <w:pPr>
        <w:spacing w:after="0"/>
        <w:rPr>
          <w:rFonts w:ascii="Arial" w:hAnsi="Arial" w:cs="Arial"/>
        </w:rPr>
      </w:pPr>
      <w:r w:rsidRPr="005D7449">
        <w:rPr>
          <w:rFonts w:ascii="Arial" w:hAnsi="Arial" w:cs="Arial"/>
        </w:rPr>
        <w:t xml:space="preserve">“Thank you for attending the hiring event </w:t>
      </w:r>
      <w:r w:rsidRPr="00BB6636">
        <w:rPr>
          <w:rFonts w:ascii="Arial" w:hAnsi="Arial" w:cs="Arial"/>
        </w:rPr>
        <w:t>today</w:t>
      </w:r>
      <w:r w:rsidRPr="005D7449">
        <w:rPr>
          <w:rFonts w:ascii="Arial" w:hAnsi="Arial" w:cs="Arial"/>
        </w:rPr>
        <w:t>. We would like to extend a condi</w:t>
      </w:r>
      <w:r w:rsidR="00A47298">
        <w:rPr>
          <w:rFonts w:ascii="Arial" w:hAnsi="Arial" w:cs="Arial"/>
        </w:rPr>
        <w:t>tional offer of employment</w:t>
      </w:r>
      <w:r w:rsidRPr="005D7449">
        <w:rPr>
          <w:rFonts w:ascii="Arial" w:hAnsi="Arial" w:cs="Arial"/>
        </w:rPr>
        <w:t>. Please read this letter (give to the potential employee) and let me know if you have any questions. We look forward to the opportunity to have you on board.”</w:t>
      </w:r>
    </w:p>
    <w:p w:rsidR="009866AF" w:rsidRPr="005D7449" w:rsidRDefault="009866AF" w:rsidP="005D7449">
      <w:pPr>
        <w:pStyle w:val="NormalWeb"/>
        <w:spacing w:line="276" w:lineRule="auto"/>
        <w:rPr>
          <w:rFonts w:ascii="Arial" w:hAnsi="Arial" w:cs="Arial"/>
          <w:color w:val="494949"/>
          <w:sz w:val="22"/>
          <w:szCs w:val="22"/>
        </w:rPr>
      </w:pPr>
      <w:r w:rsidRPr="005D7449">
        <w:rPr>
          <w:rFonts w:ascii="Arial" w:hAnsi="Arial" w:cs="Arial"/>
          <w:color w:val="494949"/>
          <w:sz w:val="22"/>
          <w:szCs w:val="22"/>
        </w:rPr>
        <w:t> </w:t>
      </w:r>
    </w:p>
    <w:p w:rsidR="009866AF" w:rsidRPr="005D7449" w:rsidRDefault="00427304" w:rsidP="005D7449">
      <w:pPr>
        <w:pStyle w:val="Heading2"/>
        <w:spacing w:before="0"/>
        <w:rPr>
          <w:rFonts w:ascii="Arial" w:hAnsi="Arial" w:cs="Arial"/>
          <w:sz w:val="22"/>
          <w:szCs w:val="22"/>
        </w:rPr>
      </w:pPr>
      <w:r>
        <w:rPr>
          <w:rFonts w:ascii="Arial" w:hAnsi="Arial" w:cs="Arial"/>
          <w:sz w:val="22"/>
          <w:szCs w:val="22"/>
        </w:rPr>
        <w:t>“</w:t>
      </w:r>
      <w:r w:rsidR="00D91A6D">
        <w:rPr>
          <w:rFonts w:ascii="Arial" w:hAnsi="Arial" w:cs="Arial"/>
          <w:sz w:val="22"/>
          <w:szCs w:val="22"/>
        </w:rPr>
        <w:t>Turn-down</w:t>
      </w:r>
      <w:r w:rsidR="00A47298">
        <w:rPr>
          <w:rFonts w:ascii="Arial" w:hAnsi="Arial" w:cs="Arial"/>
          <w:sz w:val="22"/>
          <w:szCs w:val="22"/>
        </w:rPr>
        <w:t>”</w:t>
      </w:r>
      <w:r w:rsidR="00D91A6D">
        <w:rPr>
          <w:rFonts w:ascii="Arial" w:hAnsi="Arial" w:cs="Arial"/>
          <w:sz w:val="22"/>
          <w:szCs w:val="22"/>
        </w:rPr>
        <w:t xml:space="preserve"> Language</w:t>
      </w:r>
    </w:p>
    <w:p w:rsidR="00C5338B" w:rsidRPr="005D7449" w:rsidRDefault="00C5338B" w:rsidP="005D7449">
      <w:pPr>
        <w:spacing w:after="0"/>
        <w:rPr>
          <w:rFonts w:ascii="Arial" w:hAnsi="Arial" w:cs="Arial"/>
        </w:rPr>
      </w:pPr>
    </w:p>
    <w:p w:rsidR="009866AF" w:rsidRPr="005D7449" w:rsidRDefault="00C5338B" w:rsidP="005D7449">
      <w:pPr>
        <w:spacing w:after="0"/>
        <w:rPr>
          <w:rFonts w:ascii="Arial" w:hAnsi="Arial" w:cs="Arial"/>
        </w:rPr>
      </w:pPr>
      <w:r w:rsidRPr="005D7449">
        <w:rPr>
          <w:rFonts w:ascii="Arial" w:hAnsi="Arial" w:cs="Arial"/>
        </w:rPr>
        <w:t xml:space="preserve">Application screeners and hiring officials must have a consistent, professional message to deliver when a job seeker is either not offered an interview or not given a conditional job offer after an interview. The following is suggested language: </w:t>
      </w:r>
      <w:r w:rsidR="009866AF" w:rsidRPr="005D7449">
        <w:rPr>
          <w:rFonts w:ascii="Arial" w:hAnsi="Arial" w:cs="Arial"/>
        </w:rPr>
        <w:t xml:space="preserve">“Thank you for applying, but we have decided to pursue other applicants.” </w:t>
      </w:r>
    </w:p>
    <w:p w:rsidR="00C5338B" w:rsidRPr="005D7449" w:rsidRDefault="00C5338B" w:rsidP="005D7449">
      <w:pPr>
        <w:spacing w:after="0"/>
        <w:rPr>
          <w:rFonts w:ascii="Arial" w:hAnsi="Arial" w:cs="Arial"/>
        </w:rPr>
      </w:pPr>
    </w:p>
    <w:p w:rsidR="009866AF" w:rsidRDefault="00C5338B" w:rsidP="005D7449">
      <w:pPr>
        <w:spacing w:after="0"/>
        <w:rPr>
          <w:rFonts w:ascii="Arial" w:hAnsi="Arial" w:cs="Arial"/>
        </w:rPr>
      </w:pPr>
      <w:r w:rsidRPr="005D7449">
        <w:rPr>
          <w:rFonts w:ascii="Arial" w:hAnsi="Arial" w:cs="Arial"/>
        </w:rPr>
        <w:t>It is important to k</w:t>
      </w:r>
      <w:r w:rsidR="009866AF" w:rsidRPr="005D7449">
        <w:rPr>
          <w:rFonts w:ascii="Arial" w:hAnsi="Arial" w:cs="Arial"/>
        </w:rPr>
        <w:t>eep the language simple and to the point for the following reasons:</w:t>
      </w:r>
    </w:p>
    <w:p w:rsidR="0060583E" w:rsidRPr="005D7449" w:rsidRDefault="0060583E" w:rsidP="005D7449">
      <w:pPr>
        <w:spacing w:after="0"/>
        <w:rPr>
          <w:rFonts w:ascii="Arial" w:hAnsi="Arial" w:cs="Arial"/>
        </w:rPr>
      </w:pPr>
    </w:p>
    <w:p w:rsidR="009866AF" w:rsidRPr="005D7449" w:rsidRDefault="009866AF" w:rsidP="005D7449">
      <w:pPr>
        <w:pStyle w:val="ListParagraph"/>
        <w:numPr>
          <w:ilvl w:val="0"/>
          <w:numId w:val="18"/>
        </w:numPr>
        <w:spacing w:after="0"/>
        <w:rPr>
          <w:rFonts w:ascii="Arial" w:hAnsi="Arial" w:cs="Arial"/>
        </w:rPr>
      </w:pPr>
      <w:r w:rsidRPr="005D7449">
        <w:rPr>
          <w:rFonts w:ascii="Arial" w:hAnsi="Arial" w:cs="Arial"/>
        </w:rPr>
        <w:t>It is easy to be consistent</w:t>
      </w:r>
      <w:r w:rsidR="00C5338B" w:rsidRPr="005D7449">
        <w:rPr>
          <w:rFonts w:ascii="Arial" w:hAnsi="Arial" w:cs="Arial"/>
        </w:rPr>
        <w:t>.</w:t>
      </w:r>
    </w:p>
    <w:p w:rsidR="009866AF" w:rsidRPr="005D7449" w:rsidRDefault="00D52C5B" w:rsidP="005D7449">
      <w:pPr>
        <w:pStyle w:val="ListParagraph"/>
        <w:numPr>
          <w:ilvl w:val="0"/>
          <w:numId w:val="18"/>
        </w:numPr>
        <w:spacing w:after="0"/>
        <w:rPr>
          <w:rFonts w:ascii="Arial" w:hAnsi="Arial" w:cs="Arial"/>
        </w:rPr>
      </w:pPr>
      <w:r>
        <w:rPr>
          <w:rFonts w:ascii="Arial" w:hAnsi="Arial" w:cs="Arial"/>
        </w:rPr>
        <w:t>I</w:t>
      </w:r>
      <w:r w:rsidR="009866AF" w:rsidRPr="005D7449">
        <w:rPr>
          <w:rFonts w:ascii="Arial" w:hAnsi="Arial" w:cs="Arial"/>
        </w:rPr>
        <w:t>t does not open itself up to arguments from the applicant</w:t>
      </w:r>
      <w:r w:rsidR="00C5338B" w:rsidRPr="005D7449">
        <w:rPr>
          <w:rFonts w:ascii="Arial" w:hAnsi="Arial" w:cs="Arial"/>
        </w:rPr>
        <w:t>.</w:t>
      </w:r>
      <w:r w:rsidR="009866AF" w:rsidRPr="005D7449">
        <w:rPr>
          <w:rFonts w:ascii="Arial" w:hAnsi="Arial" w:cs="Arial"/>
        </w:rPr>
        <w:t xml:space="preserve"> </w:t>
      </w:r>
    </w:p>
    <w:p w:rsidR="009866AF" w:rsidRPr="005D7449" w:rsidRDefault="00D52C5B" w:rsidP="005D7449">
      <w:pPr>
        <w:pStyle w:val="ListParagraph"/>
        <w:numPr>
          <w:ilvl w:val="0"/>
          <w:numId w:val="18"/>
        </w:numPr>
        <w:spacing w:after="0"/>
        <w:rPr>
          <w:rFonts w:ascii="Arial" w:hAnsi="Arial" w:cs="Arial"/>
        </w:rPr>
      </w:pPr>
      <w:r>
        <w:rPr>
          <w:rFonts w:ascii="Arial" w:hAnsi="Arial" w:cs="Arial"/>
        </w:rPr>
        <w:t>I</w:t>
      </w:r>
      <w:r w:rsidR="009866AF" w:rsidRPr="005D7449">
        <w:rPr>
          <w:rFonts w:ascii="Arial" w:hAnsi="Arial" w:cs="Arial"/>
        </w:rPr>
        <w:t xml:space="preserve">t stops HR from being a career counselor to a host of applicants. </w:t>
      </w:r>
    </w:p>
    <w:p w:rsidR="003A3247" w:rsidRPr="005D7449" w:rsidRDefault="009866AF" w:rsidP="005D7449">
      <w:pPr>
        <w:pStyle w:val="ListParagraph"/>
        <w:numPr>
          <w:ilvl w:val="0"/>
          <w:numId w:val="18"/>
        </w:numPr>
        <w:spacing w:after="0"/>
        <w:rPr>
          <w:rFonts w:ascii="Arial" w:hAnsi="Arial" w:cs="Arial"/>
        </w:rPr>
      </w:pPr>
      <w:r w:rsidRPr="005D7449">
        <w:rPr>
          <w:rFonts w:ascii="Arial" w:hAnsi="Arial" w:cs="Arial"/>
        </w:rPr>
        <w:t xml:space="preserve">It </w:t>
      </w:r>
      <w:r w:rsidR="009D124A" w:rsidRPr="005D7449">
        <w:rPr>
          <w:rFonts w:ascii="Arial" w:hAnsi="Arial" w:cs="Arial"/>
        </w:rPr>
        <w:t>eliminates</w:t>
      </w:r>
      <w:r w:rsidRPr="005D7449">
        <w:rPr>
          <w:rFonts w:ascii="Arial" w:hAnsi="Arial" w:cs="Arial"/>
        </w:rPr>
        <w:t xml:space="preserve"> the risk of inadvertent, unlawfully discriminatory statements being made. </w:t>
      </w:r>
    </w:p>
    <w:p w:rsidR="00C5338B" w:rsidRPr="005D7449" w:rsidRDefault="00C5338B" w:rsidP="005D7449">
      <w:pPr>
        <w:spacing w:after="0"/>
        <w:rPr>
          <w:rFonts w:ascii="Arial" w:hAnsi="Arial" w:cs="Arial"/>
        </w:rPr>
      </w:pPr>
    </w:p>
    <w:p w:rsidR="00C5338B" w:rsidRPr="005D7449" w:rsidRDefault="00C5338B" w:rsidP="005D7449">
      <w:pPr>
        <w:pStyle w:val="Heading2"/>
        <w:spacing w:before="0"/>
        <w:rPr>
          <w:rFonts w:ascii="Arial" w:hAnsi="Arial" w:cs="Arial"/>
          <w:sz w:val="22"/>
          <w:szCs w:val="22"/>
        </w:rPr>
      </w:pPr>
      <w:r w:rsidRPr="005D7449">
        <w:rPr>
          <w:rFonts w:ascii="Arial" w:hAnsi="Arial" w:cs="Arial"/>
          <w:sz w:val="22"/>
          <w:szCs w:val="22"/>
        </w:rPr>
        <w:t>Post-Event Activities</w:t>
      </w:r>
    </w:p>
    <w:p w:rsidR="00C5338B" w:rsidRPr="005D7449" w:rsidRDefault="00C5338B" w:rsidP="005D7449">
      <w:pPr>
        <w:spacing w:after="0"/>
        <w:rPr>
          <w:rFonts w:ascii="Arial" w:hAnsi="Arial" w:cs="Arial"/>
        </w:rPr>
      </w:pPr>
    </w:p>
    <w:p w:rsidR="0060583E" w:rsidRDefault="00321F5D" w:rsidP="005D7449">
      <w:pPr>
        <w:spacing w:after="0"/>
        <w:rPr>
          <w:rFonts w:ascii="Arial" w:hAnsi="Arial" w:cs="Arial"/>
        </w:rPr>
      </w:pPr>
      <w:r w:rsidRPr="005D7449">
        <w:rPr>
          <w:rFonts w:ascii="Arial" w:hAnsi="Arial" w:cs="Arial"/>
        </w:rPr>
        <w:t>Maintain records on the number of job seekers that attended the rapid hire event, the number of qualified job see</w:t>
      </w:r>
      <w:r w:rsidR="00427304">
        <w:rPr>
          <w:rFonts w:ascii="Arial" w:hAnsi="Arial" w:cs="Arial"/>
        </w:rPr>
        <w:t xml:space="preserve">kers in attendance, the number </w:t>
      </w:r>
      <w:r w:rsidRPr="005D7449">
        <w:rPr>
          <w:rFonts w:ascii="Arial" w:hAnsi="Arial" w:cs="Arial"/>
        </w:rPr>
        <w:t>o</w:t>
      </w:r>
      <w:r w:rsidR="00427304">
        <w:rPr>
          <w:rFonts w:ascii="Arial" w:hAnsi="Arial" w:cs="Arial"/>
        </w:rPr>
        <w:t>f</w:t>
      </w:r>
      <w:r w:rsidR="0060583E">
        <w:rPr>
          <w:rFonts w:ascii="Arial" w:hAnsi="Arial" w:cs="Arial"/>
        </w:rPr>
        <w:t xml:space="preserve"> j</w:t>
      </w:r>
      <w:r w:rsidRPr="005D7449">
        <w:rPr>
          <w:rFonts w:ascii="Arial" w:hAnsi="Arial" w:cs="Arial"/>
        </w:rPr>
        <w:t xml:space="preserve">ob seekers interviewed, the number of conditional job offers made during the event(s), and the number of hires resulting from the event. Analysis of this data will speak to the effectiveness of the event. </w:t>
      </w:r>
    </w:p>
    <w:p w:rsidR="0060583E" w:rsidRDefault="0060583E" w:rsidP="005D7449">
      <w:pPr>
        <w:spacing w:after="0"/>
        <w:rPr>
          <w:rFonts w:ascii="Arial" w:hAnsi="Arial" w:cs="Arial"/>
        </w:rPr>
      </w:pPr>
    </w:p>
    <w:p w:rsidR="00427304" w:rsidRDefault="00321F5D" w:rsidP="005D7449">
      <w:pPr>
        <w:spacing w:after="0"/>
        <w:rPr>
          <w:rFonts w:ascii="Arial" w:hAnsi="Arial" w:cs="Arial"/>
        </w:rPr>
      </w:pPr>
      <w:r w:rsidRPr="005D7449">
        <w:rPr>
          <w:rFonts w:ascii="Arial" w:hAnsi="Arial" w:cs="Arial"/>
        </w:rPr>
        <w:t xml:space="preserve">Also, administer a survey to the agency staff that participated in the rapid hire event. Focus on gauging </w:t>
      </w:r>
      <w:r w:rsidR="00AF17B0">
        <w:rPr>
          <w:rFonts w:ascii="Arial" w:hAnsi="Arial" w:cs="Arial"/>
        </w:rPr>
        <w:t>the staff’s</w:t>
      </w:r>
      <w:r w:rsidRPr="005D7449">
        <w:rPr>
          <w:rFonts w:ascii="Arial" w:hAnsi="Arial" w:cs="Arial"/>
        </w:rPr>
        <w:t xml:space="preserve"> opinions on what worked well, what needed improvement</w:t>
      </w:r>
      <w:r w:rsidR="00BB6636">
        <w:rPr>
          <w:rFonts w:ascii="Arial" w:hAnsi="Arial" w:cs="Arial"/>
        </w:rPr>
        <w:t xml:space="preserve"> and what went well</w:t>
      </w:r>
      <w:r w:rsidRPr="005D7449">
        <w:rPr>
          <w:rFonts w:ascii="Arial" w:hAnsi="Arial" w:cs="Arial"/>
        </w:rPr>
        <w:t xml:space="preserve">. If the event was not as successful as anticipated, </w:t>
      </w:r>
      <w:r w:rsidR="005D7449" w:rsidRPr="005D7449">
        <w:rPr>
          <w:rFonts w:ascii="Arial" w:hAnsi="Arial" w:cs="Arial"/>
        </w:rPr>
        <w:t>brainstorm ideas for changes to future events to improve success</w:t>
      </w:r>
      <w:r w:rsidR="0060583E">
        <w:rPr>
          <w:rFonts w:ascii="Arial" w:hAnsi="Arial" w:cs="Arial"/>
        </w:rPr>
        <w:t>.</w:t>
      </w:r>
    </w:p>
    <w:p w:rsidR="0060583E" w:rsidRPr="005D7449" w:rsidRDefault="0060583E" w:rsidP="005D7449">
      <w:pPr>
        <w:spacing w:after="0"/>
        <w:rPr>
          <w:rFonts w:ascii="Arial" w:hAnsi="Arial" w:cs="Arial"/>
        </w:rPr>
      </w:pPr>
    </w:p>
    <w:p w:rsidR="00BB6636" w:rsidRDefault="00BB6636" w:rsidP="005D7449">
      <w:pPr>
        <w:pStyle w:val="Heading2"/>
        <w:spacing w:before="0"/>
        <w:jc w:val="center"/>
        <w:rPr>
          <w:rFonts w:ascii="Arial" w:hAnsi="Arial" w:cs="Arial"/>
          <w:sz w:val="22"/>
          <w:szCs w:val="22"/>
        </w:rPr>
      </w:pPr>
    </w:p>
    <w:p w:rsidR="005D7449" w:rsidRPr="005D7449" w:rsidRDefault="005D7449" w:rsidP="005D7449">
      <w:pPr>
        <w:pStyle w:val="Heading2"/>
        <w:spacing w:before="0"/>
        <w:jc w:val="center"/>
        <w:rPr>
          <w:rFonts w:ascii="Arial" w:hAnsi="Arial" w:cs="Arial"/>
          <w:sz w:val="22"/>
          <w:szCs w:val="22"/>
        </w:rPr>
      </w:pPr>
      <w:r w:rsidRPr="005D7449">
        <w:rPr>
          <w:rFonts w:ascii="Arial" w:hAnsi="Arial" w:cs="Arial"/>
          <w:sz w:val="22"/>
          <w:szCs w:val="22"/>
        </w:rPr>
        <w:t>Conclusion</w:t>
      </w:r>
    </w:p>
    <w:p w:rsidR="005D7449" w:rsidRPr="005D7449" w:rsidRDefault="005D7449" w:rsidP="005D7449">
      <w:pPr>
        <w:spacing w:after="0"/>
        <w:jc w:val="both"/>
        <w:rPr>
          <w:rFonts w:ascii="Arial" w:hAnsi="Arial" w:cs="Arial"/>
        </w:rPr>
      </w:pPr>
    </w:p>
    <w:p w:rsidR="00D91A6D" w:rsidRDefault="005D7449" w:rsidP="005D7449">
      <w:pPr>
        <w:spacing w:after="0"/>
        <w:jc w:val="both"/>
        <w:rPr>
          <w:rFonts w:ascii="Arial" w:hAnsi="Arial" w:cs="Arial"/>
        </w:rPr>
      </w:pPr>
      <w:r w:rsidRPr="005D7449">
        <w:rPr>
          <w:rFonts w:ascii="Arial" w:hAnsi="Arial" w:cs="Arial"/>
        </w:rPr>
        <w:t xml:space="preserve">A well-designed rapid hire </w:t>
      </w:r>
      <w:r w:rsidR="006D6D4B">
        <w:rPr>
          <w:rFonts w:ascii="Arial" w:hAnsi="Arial" w:cs="Arial"/>
        </w:rPr>
        <w:t xml:space="preserve">event provides benefits </w:t>
      </w:r>
      <w:r w:rsidRPr="005D7449">
        <w:rPr>
          <w:rFonts w:ascii="Arial" w:hAnsi="Arial" w:cs="Arial"/>
        </w:rPr>
        <w:t xml:space="preserve">to the agency, the </w:t>
      </w:r>
      <w:r w:rsidR="006D6D4B">
        <w:rPr>
          <w:rFonts w:ascii="Arial" w:hAnsi="Arial" w:cs="Arial"/>
        </w:rPr>
        <w:t>job seeker</w:t>
      </w:r>
      <w:r w:rsidRPr="005D7449">
        <w:rPr>
          <w:rFonts w:ascii="Arial" w:hAnsi="Arial" w:cs="Arial"/>
        </w:rPr>
        <w:t xml:space="preserve"> and the state. Using the guidelines provided in this toolkit will help maximize the benefits of a rapid hire event.</w:t>
      </w:r>
    </w:p>
    <w:p w:rsidR="00BB6636" w:rsidRDefault="00BB6636">
      <w:pPr>
        <w:rPr>
          <w:rFonts w:ascii="Arial" w:hAnsi="Arial" w:cs="Arial"/>
        </w:rPr>
      </w:pPr>
      <w:r>
        <w:rPr>
          <w:rFonts w:ascii="Arial" w:hAnsi="Arial" w:cs="Arial"/>
        </w:rPr>
        <w:br w:type="page"/>
      </w:r>
    </w:p>
    <w:p w:rsidR="00BB6636" w:rsidRPr="005D7449" w:rsidRDefault="00BB6636" w:rsidP="005D7449">
      <w:pPr>
        <w:spacing w:after="0"/>
        <w:jc w:val="both"/>
        <w:rPr>
          <w:rFonts w:ascii="Arial" w:hAnsi="Arial" w:cs="Arial"/>
        </w:rPr>
      </w:pPr>
    </w:p>
    <w:p w:rsidR="005B6F29" w:rsidRPr="005D7449" w:rsidRDefault="00104C8B" w:rsidP="00BB6636">
      <w:pPr>
        <w:pStyle w:val="Heading2"/>
        <w:spacing w:before="0"/>
        <w:jc w:val="center"/>
        <w:rPr>
          <w:rFonts w:ascii="Arial" w:hAnsi="Arial" w:cs="Arial"/>
          <w:sz w:val="22"/>
          <w:szCs w:val="22"/>
        </w:rPr>
      </w:pPr>
      <w:r>
        <w:rPr>
          <w:rFonts w:ascii="Arial" w:hAnsi="Arial" w:cs="Arial"/>
          <w:sz w:val="22"/>
          <w:szCs w:val="22"/>
        </w:rPr>
        <w:t>Appendix A</w:t>
      </w:r>
      <w:r w:rsidR="005B6F29" w:rsidRPr="005D7449">
        <w:rPr>
          <w:rFonts w:ascii="Arial" w:hAnsi="Arial" w:cs="Arial"/>
          <w:sz w:val="22"/>
          <w:szCs w:val="22"/>
        </w:rPr>
        <w:t>: Sample Timeline for Rapid Hire Event Planning</w:t>
      </w:r>
    </w:p>
    <w:p w:rsidR="009D0972" w:rsidRDefault="009D0972" w:rsidP="005D7449">
      <w:pPr>
        <w:spacing w:after="0"/>
        <w:jc w:val="both"/>
        <w:rPr>
          <w:rFonts w:ascii="Arial" w:hAnsi="Arial" w:cs="Arial"/>
        </w:rPr>
      </w:pPr>
    </w:p>
    <w:p w:rsidR="00D91A6D" w:rsidRDefault="00D91A6D" w:rsidP="005D7449">
      <w:pPr>
        <w:spacing w:after="0"/>
        <w:jc w:val="both"/>
        <w:rPr>
          <w:rFonts w:ascii="Arial" w:hAnsi="Arial" w:cs="Arial"/>
        </w:rPr>
      </w:pPr>
      <w:r>
        <w:rPr>
          <w:rFonts w:ascii="Arial" w:eastAsia="Times New Roman" w:hAnsi="Arial" w:cs="Arial"/>
          <w:b/>
          <w:bCs/>
          <w:color w:val="000000"/>
        </w:rPr>
        <w:t xml:space="preserve">Four to Six Months </w:t>
      </w:r>
      <w:r w:rsidRPr="005D7449">
        <w:rPr>
          <w:rFonts w:ascii="Arial" w:eastAsia="Times New Roman" w:hAnsi="Arial" w:cs="Arial"/>
          <w:b/>
          <w:bCs/>
          <w:color w:val="000000"/>
        </w:rPr>
        <w:t>Ahead</w:t>
      </w:r>
    </w:p>
    <w:p w:rsidR="005D06F1" w:rsidRDefault="005D06F1" w:rsidP="005D06F1">
      <w:pPr>
        <w:pStyle w:val="ListParagraph"/>
        <w:numPr>
          <w:ilvl w:val="0"/>
          <w:numId w:val="22"/>
        </w:numPr>
        <w:spacing w:after="0"/>
        <w:jc w:val="both"/>
        <w:rPr>
          <w:rFonts w:ascii="Arial" w:eastAsia="Times New Roman" w:hAnsi="Arial" w:cs="Arial"/>
          <w:color w:val="000000"/>
        </w:rPr>
      </w:pPr>
      <w:r>
        <w:rPr>
          <w:rFonts w:ascii="Arial" w:eastAsia="Times New Roman" w:hAnsi="Arial" w:cs="Arial"/>
          <w:color w:val="000000"/>
        </w:rPr>
        <w:t>Select and secure facility.</w:t>
      </w:r>
    </w:p>
    <w:p w:rsidR="005D06F1" w:rsidRPr="005D06F1" w:rsidRDefault="005D06F1" w:rsidP="005D06F1">
      <w:pPr>
        <w:pStyle w:val="ListParagraph"/>
        <w:numPr>
          <w:ilvl w:val="0"/>
          <w:numId w:val="22"/>
        </w:numPr>
        <w:spacing w:after="0"/>
        <w:jc w:val="both"/>
        <w:rPr>
          <w:rFonts w:ascii="Arial" w:eastAsia="Times New Roman" w:hAnsi="Arial" w:cs="Arial"/>
          <w:color w:val="000000"/>
        </w:rPr>
      </w:pPr>
      <w:r w:rsidRPr="005D06F1">
        <w:rPr>
          <w:rFonts w:ascii="Arial" w:eastAsia="Times New Roman" w:hAnsi="Arial" w:cs="Arial"/>
          <w:color w:val="000000"/>
        </w:rPr>
        <w:t>Draft event agenda</w:t>
      </w:r>
      <w:r>
        <w:rPr>
          <w:rFonts w:ascii="Arial" w:eastAsia="Times New Roman" w:hAnsi="Arial" w:cs="Arial"/>
          <w:color w:val="000000"/>
        </w:rPr>
        <w:t>.</w:t>
      </w:r>
    </w:p>
    <w:p w:rsidR="005D06F1" w:rsidRPr="005D06F1" w:rsidRDefault="005D06F1" w:rsidP="00D91A6D">
      <w:pPr>
        <w:pStyle w:val="ListParagraph"/>
        <w:numPr>
          <w:ilvl w:val="0"/>
          <w:numId w:val="21"/>
        </w:numPr>
        <w:spacing w:after="0"/>
        <w:jc w:val="both"/>
        <w:rPr>
          <w:rFonts w:ascii="Arial" w:hAnsi="Arial" w:cs="Arial"/>
        </w:rPr>
      </w:pPr>
      <w:r>
        <w:rPr>
          <w:rFonts w:ascii="Arial" w:eastAsia="Times New Roman" w:hAnsi="Arial" w:cs="Arial"/>
          <w:color w:val="000000"/>
        </w:rPr>
        <w:t>Prepare</w:t>
      </w:r>
      <w:r w:rsidRPr="005D7449">
        <w:rPr>
          <w:rFonts w:ascii="Arial" w:eastAsia="Times New Roman" w:hAnsi="Arial" w:cs="Arial"/>
          <w:color w:val="000000"/>
        </w:rPr>
        <w:t xml:space="preserve"> advertising budget</w:t>
      </w:r>
      <w:r>
        <w:rPr>
          <w:rFonts w:ascii="Arial" w:eastAsia="Times New Roman" w:hAnsi="Arial" w:cs="Arial"/>
          <w:color w:val="000000"/>
        </w:rPr>
        <w:t>.</w:t>
      </w:r>
    </w:p>
    <w:p w:rsidR="00D91A6D" w:rsidRPr="006D6D4B" w:rsidRDefault="00D91A6D" w:rsidP="006D6D4B">
      <w:pPr>
        <w:pStyle w:val="ListParagraph"/>
        <w:numPr>
          <w:ilvl w:val="0"/>
          <w:numId w:val="21"/>
        </w:numPr>
        <w:spacing w:after="0"/>
        <w:jc w:val="both"/>
        <w:rPr>
          <w:rFonts w:ascii="Arial" w:hAnsi="Arial" w:cs="Arial"/>
        </w:rPr>
      </w:pPr>
      <w:r w:rsidRPr="005D7449">
        <w:rPr>
          <w:rFonts w:ascii="Arial" w:eastAsia="Times New Roman" w:hAnsi="Arial" w:cs="Arial"/>
          <w:color w:val="000000"/>
        </w:rPr>
        <w:t>Resea</w:t>
      </w:r>
      <w:r w:rsidR="00427304">
        <w:rPr>
          <w:rFonts w:ascii="Arial" w:eastAsia="Times New Roman" w:hAnsi="Arial" w:cs="Arial"/>
          <w:color w:val="000000"/>
        </w:rPr>
        <w:t>rch local reporters</w:t>
      </w:r>
      <w:r>
        <w:rPr>
          <w:rFonts w:ascii="Arial" w:eastAsia="Times New Roman" w:hAnsi="Arial" w:cs="Arial"/>
          <w:color w:val="000000"/>
        </w:rPr>
        <w:t xml:space="preserve"> who ha</w:t>
      </w:r>
      <w:r w:rsidRPr="005D7449">
        <w:rPr>
          <w:rFonts w:ascii="Arial" w:eastAsia="Times New Roman" w:hAnsi="Arial" w:cs="Arial"/>
          <w:color w:val="000000"/>
        </w:rPr>
        <w:t xml:space="preserve">ve covered past job </w:t>
      </w:r>
      <w:r w:rsidR="006D6D4B" w:rsidRPr="005D7449">
        <w:rPr>
          <w:rFonts w:ascii="Arial" w:eastAsia="Times New Roman" w:hAnsi="Arial" w:cs="Arial"/>
          <w:color w:val="000000"/>
        </w:rPr>
        <w:t>fairs</w:t>
      </w:r>
      <w:r w:rsidR="006D6D4B">
        <w:rPr>
          <w:rFonts w:ascii="Arial" w:eastAsia="Times New Roman" w:hAnsi="Arial" w:cs="Arial"/>
          <w:color w:val="000000"/>
        </w:rPr>
        <w:t>.</w:t>
      </w:r>
    </w:p>
    <w:p w:rsidR="005D06F1" w:rsidRPr="005D06F1" w:rsidRDefault="005D06F1" w:rsidP="00D91A6D">
      <w:pPr>
        <w:pStyle w:val="ListParagraph"/>
        <w:numPr>
          <w:ilvl w:val="0"/>
          <w:numId w:val="21"/>
        </w:numPr>
        <w:spacing w:after="0"/>
        <w:jc w:val="both"/>
        <w:rPr>
          <w:rFonts w:ascii="Arial" w:hAnsi="Arial" w:cs="Arial"/>
        </w:rPr>
      </w:pPr>
      <w:r w:rsidRPr="005D7449">
        <w:rPr>
          <w:rFonts w:ascii="Arial" w:eastAsia="Times New Roman" w:hAnsi="Arial" w:cs="Arial"/>
          <w:color w:val="000000"/>
        </w:rPr>
        <w:t xml:space="preserve">Work closely with </w:t>
      </w:r>
      <w:r>
        <w:rPr>
          <w:rFonts w:ascii="Arial" w:eastAsia="Times New Roman" w:hAnsi="Arial" w:cs="Arial"/>
          <w:color w:val="000000"/>
        </w:rPr>
        <w:t>agency c</w:t>
      </w:r>
      <w:r w:rsidRPr="005D7449">
        <w:rPr>
          <w:rFonts w:ascii="Arial" w:eastAsia="Times New Roman" w:hAnsi="Arial" w:cs="Arial"/>
          <w:color w:val="000000"/>
        </w:rPr>
        <w:t>ommunic</w:t>
      </w:r>
      <w:r>
        <w:rPr>
          <w:rFonts w:ascii="Arial" w:eastAsia="Times New Roman" w:hAnsi="Arial" w:cs="Arial"/>
          <w:color w:val="000000"/>
        </w:rPr>
        <w:t>ations d</w:t>
      </w:r>
      <w:r w:rsidRPr="005D7449">
        <w:rPr>
          <w:rFonts w:ascii="Arial" w:eastAsia="Times New Roman" w:hAnsi="Arial" w:cs="Arial"/>
          <w:color w:val="000000"/>
        </w:rPr>
        <w:t>epartment</w:t>
      </w:r>
      <w:r>
        <w:rPr>
          <w:rFonts w:ascii="Arial" w:eastAsia="Times New Roman" w:hAnsi="Arial" w:cs="Arial"/>
          <w:color w:val="000000"/>
        </w:rPr>
        <w:t>, if applicable,</w:t>
      </w:r>
      <w:r w:rsidR="002B5627">
        <w:rPr>
          <w:rFonts w:ascii="Arial" w:eastAsia="Times New Roman" w:hAnsi="Arial" w:cs="Arial"/>
          <w:color w:val="000000"/>
        </w:rPr>
        <w:t xml:space="preserve"> to design flye</w:t>
      </w:r>
      <w:r w:rsidRPr="005D7449">
        <w:rPr>
          <w:rFonts w:ascii="Arial" w:eastAsia="Times New Roman" w:hAnsi="Arial" w:cs="Arial"/>
          <w:color w:val="000000"/>
        </w:rPr>
        <w:t>rs</w:t>
      </w:r>
      <w:r>
        <w:rPr>
          <w:rFonts w:ascii="Arial" w:eastAsia="Times New Roman" w:hAnsi="Arial" w:cs="Arial"/>
          <w:color w:val="000000"/>
        </w:rPr>
        <w:t xml:space="preserve"> for the event</w:t>
      </w:r>
      <w:r w:rsidR="006D6D4B">
        <w:rPr>
          <w:rFonts w:ascii="Arial" w:eastAsia="Times New Roman" w:hAnsi="Arial" w:cs="Arial"/>
          <w:color w:val="000000"/>
        </w:rPr>
        <w:t xml:space="preserve"> and a d</w:t>
      </w:r>
      <w:r w:rsidR="006D6D4B" w:rsidRPr="005D7449">
        <w:rPr>
          <w:rFonts w:ascii="Arial" w:eastAsia="Times New Roman" w:hAnsi="Arial" w:cs="Arial"/>
          <w:color w:val="000000"/>
        </w:rPr>
        <w:t>raft press release</w:t>
      </w:r>
      <w:r>
        <w:rPr>
          <w:rFonts w:ascii="Arial" w:eastAsia="Times New Roman" w:hAnsi="Arial" w:cs="Arial"/>
          <w:color w:val="000000"/>
        </w:rPr>
        <w:t>.</w:t>
      </w:r>
    </w:p>
    <w:p w:rsidR="005D06F1" w:rsidRPr="005D06F1" w:rsidRDefault="005D06F1" w:rsidP="00D91A6D">
      <w:pPr>
        <w:pStyle w:val="ListParagraph"/>
        <w:numPr>
          <w:ilvl w:val="0"/>
          <w:numId w:val="21"/>
        </w:numPr>
        <w:spacing w:after="0"/>
        <w:jc w:val="both"/>
        <w:rPr>
          <w:rFonts w:ascii="Arial" w:hAnsi="Arial" w:cs="Arial"/>
        </w:rPr>
      </w:pPr>
      <w:r w:rsidRPr="005D7449">
        <w:rPr>
          <w:rFonts w:ascii="Arial" w:eastAsia="Times New Roman" w:hAnsi="Arial" w:cs="Arial"/>
          <w:color w:val="000000"/>
        </w:rPr>
        <w:t xml:space="preserve">Inventory </w:t>
      </w:r>
      <w:r>
        <w:rPr>
          <w:rFonts w:ascii="Arial" w:eastAsia="Times New Roman" w:hAnsi="Arial" w:cs="Arial"/>
          <w:color w:val="000000"/>
        </w:rPr>
        <w:t>promotional</w:t>
      </w:r>
      <w:r w:rsidRPr="005D7449">
        <w:rPr>
          <w:rFonts w:ascii="Arial" w:eastAsia="Times New Roman" w:hAnsi="Arial" w:cs="Arial"/>
          <w:color w:val="000000"/>
        </w:rPr>
        <w:t xml:space="preserve"> materials</w:t>
      </w:r>
      <w:r>
        <w:rPr>
          <w:rFonts w:ascii="Arial" w:eastAsia="Times New Roman" w:hAnsi="Arial" w:cs="Arial"/>
          <w:color w:val="000000"/>
        </w:rPr>
        <w:t>.</w:t>
      </w:r>
    </w:p>
    <w:p w:rsidR="005D06F1" w:rsidRPr="005D06F1" w:rsidRDefault="005D06F1" w:rsidP="00D91A6D">
      <w:pPr>
        <w:pStyle w:val="ListParagraph"/>
        <w:numPr>
          <w:ilvl w:val="0"/>
          <w:numId w:val="21"/>
        </w:numPr>
        <w:spacing w:after="0"/>
        <w:jc w:val="both"/>
        <w:rPr>
          <w:rFonts w:ascii="Arial" w:hAnsi="Arial" w:cs="Arial"/>
        </w:rPr>
      </w:pPr>
      <w:r w:rsidRPr="005D7449">
        <w:rPr>
          <w:rFonts w:ascii="Arial" w:eastAsia="Times New Roman" w:hAnsi="Arial" w:cs="Arial"/>
          <w:color w:val="000000"/>
        </w:rPr>
        <w:t>Create job fair survey/evaluation</w:t>
      </w:r>
      <w:r>
        <w:rPr>
          <w:rFonts w:ascii="Arial" w:eastAsia="Times New Roman" w:hAnsi="Arial" w:cs="Arial"/>
          <w:color w:val="000000"/>
        </w:rPr>
        <w:t>.</w:t>
      </w:r>
    </w:p>
    <w:p w:rsidR="005D06F1" w:rsidRDefault="005D06F1" w:rsidP="005D06F1">
      <w:pPr>
        <w:spacing w:after="0"/>
        <w:jc w:val="both"/>
        <w:rPr>
          <w:rFonts w:ascii="Arial" w:hAnsi="Arial" w:cs="Arial"/>
        </w:rPr>
      </w:pPr>
    </w:p>
    <w:p w:rsidR="005D06F1" w:rsidRDefault="005D06F1" w:rsidP="005D06F1">
      <w:pPr>
        <w:spacing w:after="0"/>
        <w:jc w:val="both"/>
        <w:rPr>
          <w:rFonts w:ascii="Arial" w:eastAsia="Times New Roman" w:hAnsi="Arial" w:cs="Arial"/>
          <w:b/>
          <w:bCs/>
          <w:color w:val="000000"/>
        </w:rPr>
      </w:pPr>
      <w:r w:rsidRPr="005D7449">
        <w:rPr>
          <w:rFonts w:ascii="Arial" w:eastAsia="Times New Roman" w:hAnsi="Arial" w:cs="Arial"/>
          <w:b/>
          <w:bCs/>
          <w:color w:val="000000"/>
        </w:rPr>
        <w:t>Two to Three Months Ahead</w:t>
      </w:r>
    </w:p>
    <w:p w:rsidR="006D6D4B" w:rsidRDefault="002B5627" w:rsidP="005D06F1">
      <w:pPr>
        <w:pStyle w:val="ListParagraph"/>
        <w:numPr>
          <w:ilvl w:val="0"/>
          <w:numId w:val="23"/>
        </w:numPr>
        <w:spacing w:after="0"/>
        <w:jc w:val="both"/>
        <w:rPr>
          <w:rFonts w:ascii="Arial" w:hAnsi="Arial" w:cs="Arial"/>
        </w:rPr>
      </w:pPr>
      <w:r>
        <w:rPr>
          <w:rFonts w:ascii="Arial" w:hAnsi="Arial" w:cs="Arial"/>
        </w:rPr>
        <w:t xml:space="preserve">Recruit </w:t>
      </w:r>
      <w:r w:rsidR="006D6D4B">
        <w:rPr>
          <w:rFonts w:ascii="Arial" w:hAnsi="Arial" w:cs="Arial"/>
        </w:rPr>
        <w:t xml:space="preserve">staff </w:t>
      </w:r>
      <w:r>
        <w:rPr>
          <w:rFonts w:ascii="Arial" w:hAnsi="Arial" w:cs="Arial"/>
        </w:rPr>
        <w:t xml:space="preserve">needed </w:t>
      </w:r>
      <w:r w:rsidR="006D6D4B">
        <w:rPr>
          <w:rFonts w:ascii="Arial" w:hAnsi="Arial" w:cs="Arial"/>
        </w:rPr>
        <w:t>for the event.</w:t>
      </w:r>
    </w:p>
    <w:p w:rsidR="005D06F1" w:rsidRDefault="005D06F1" w:rsidP="005D06F1">
      <w:pPr>
        <w:pStyle w:val="ListParagraph"/>
        <w:numPr>
          <w:ilvl w:val="0"/>
          <w:numId w:val="23"/>
        </w:numPr>
        <w:spacing w:after="0"/>
        <w:jc w:val="both"/>
        <w:rPr>
          <w:rFonts w:ascii="Arial" w:hAnsi="Arial" w:cs="Arial"/>
        </w:rPr>
      </w:pPr>
      <w:r>
        <w:rPr>
          <w:rFonts w:ascii="Arial" w:hAnsi="Arial" w:cs="Arial"/>
        </w:rPr>
        <w:t>Create pre-registration mechanism (e.g., Eventbrite).</w:t>
      </w:r>
    </w:p>
    <w:p w:rsidR="005D06F1" w:rsidRPr="005D06F1" w:rsidRDefault="005D06F1" w:rsidP="005D06F1">
      <w:pPr>
        <w:pStyle w:val="ListParagraph"/>
        <w:numPr>
          <w:ilvl w:val="0"/>
          <w:numId w:val="23"/>
        </w:numPr>
        <w:spacing w:after="0"/>
        <w:jc w:val="both"/>
        <w:rPr>
          <w:rFonts w:ascii="Arial" w:hAnsi="Arial" w:cs="Arial"/>
        </w:rPr>
      </w:pPr>
      <w:r>
        <w:rPr>
          <w:rFonts w:ascii="Arial" w:eastAsia="Times New Roman" w:hAnsi="Arial" w:cs="Arial"/>
          <w:color w:val="000000"/>
        </w:rPr>
        <w:t>Work with agency c</w:t>
      </w:r>
      <w:r w:rsidRPr="005D06F1">
        <w:rPr>
          <w:rFonts w:ascii="Arial" w:eastAsia="Times New Roman" w:hAnsi="Arial" w:cs="Arial"/>
          <w:color w:val="000000"/>
        </w:rPr>
        <w:t>ommunications departm</w:t>
      </w:r>
      <w:r w:rsidR="006D6D4B">
        <w:rPr>
          <w:rFonts w:ascii="Arial" w:eastAsia="Times New Roman" w:hAnsi="Arial" w:cs="Arial"/>
          <w:color w:val="000000"/>
        </w:rPr>
        <w:t>ent to finalize press release and distribute it</w:t>
      </w:r>
      <w:r>
        <w:rPr>
          <w:rFonts w:ascii="Arial" w:eastAsia="Times New Roman" w:hAnsi="Arial" w:cs="Arial"/>
          <w:color w:val="000000"/>
        </w:rPr>
        <w:t>.</w:t>
      </w:r>
    </w:p>
    <w:p w:rsidR="005D06F1" w:rsidRPr="005D06F1" w:rsidRDefault="00AA5EBF" w:rsidP="005D06F1">
      <w:pPr>
        <w:pStyle w:val="ListParagraph"/>
        <w:numPr>
          <w:ilvl w:val="0"/>
          <w:numId w:val="23"/>
        </w:numPr>
        <w:spacing w:after="0"/>
        <w:jc w:val="both"/>
        <w:rPr>
          <w:rFonts w:ascii="Arial" w:hAnsi="Arial" w:cs="Arial"/>
        </w:rPr>
      </w:pPr>
      <w:r>
        <w:rPr>
          <w:rFonts w:ascii="Arial" w:eastAsia="Times New Roman" w:hAnsi="Arial" w:cs="Arial"/>
          <w:color w:val="000000"/>
        </w:rPr>
        <w:t>Identify</w:t>
      </w:r>
      <w:r w:rsidR="005D06F1" w:rsidRPr="005D7449">
        <w:rPr>
          <w:rFonts w:ascii="Arial" w:eastAsia="Times New Roman" w:hAnsi="Arial" w:cs="Arial"/>
          <w:color w:val="000000"/>
        </w:rPr>
        <w:t xml:space="preserve"> vacant positions</w:t>
      </w:r>
      <w:r>
        <w:rPr>
          <w:rFonts w:ascii="Arial" w:eastAsia="Times New Roman" w:hAnsi="Arial" w:cs="Arial"/>
          <w:color w:val="000000"/>
        </w:rPr>
        <w:t>.</w:t>
      </w:r>
    </w:p>
    <w:p w:rsidR="005D06F1" w:rsidRPr="005D06F1" w:rsidRDefault="005D06F1" w:rsidP="005D06F1">
      <w:pPr>
        <w:pStyle w:val="ListParagraph"/>
        <w:numPr>
          <w:ilvl w:val="0"/>
          <w:numId w:val="23"/>
        </w:numPr>
        <w:spacing w:after="0"/>
        <w:jc w:val="both"/>
        <w:rPr>
          <w:rFonts w:ascii="Arial" w:hAnsi="Arial" w:cs="Arial"/>
        </w:rPr>
      </w:pPr>
      <w:r>
        <w:rPr>
          <w:rFonts w:ascii="Arial" w:eastAsia="Times New Roman" w:hAnsi="Arial" w:cs="Arial"/>
          <w:color w:val="000000"/>
        </w:rPr>
        <w:t>F</w:t>
      </w:r>
      <w:r w:rsidRPr="005D7449">
        <w:rPr>
          <w:rFonts w:ascii="Arial" w:eastAsia="Times New Roman" w:hAnsi="Arial" w:cs="Arial"/>
          <w:color w:val="000000"/>
        </w:rPr>
        <w:t>inal</w:t>
      </w:r>
      <w:r>
        <w:rPr>
          <w:rFonts w:ascii="Arial" w:eastAsia="Times New Roman" w:hAnsi="Arial" w:cs="Arial"/>
          <w:color w:val="000000"/>
        </w:rPr>
        <w:t>ize</w:t>
      </w:r>
      <w:r w:rsidRPr="005D7449">
        <w:rPr>
          <w:rFonts w:ascii="Arial" w:eastAsia="Times New Roman" w:hAnsi="Arial" w:cs="Arial"/>
          <w:color w:val="000000"/>
        </w:rPr>
        <w:t xml:space="preserve"> agenda</w:t>
      </w:r>
      <w:r>
        <w:rPr>
          <w:rFonts w:ascii="Arial" w:eastAsia="Times New Roman" w:hAnsi="Arial" w:cs="Arial"/>
          <w:color w:val="000000"/>
        </w:rPr>
        <w:t xml:space="preserve"> for event.</w:t>
      </w:r>
    </w:p>
    <w:p w:rsidR="005D06F1" w:rsidRPr="005D06F1" w:rsidRDefault="005D06F1" w:rsidP="005D06F1">
      <w:pPr>
        <w:pStyle w:val="ListParagraph"/>
        <w:numPr>
          <w:ilvl w:val="0"/>
          <w:numId w:val="23"/>
        </w:numPr>
        <w:spacing w:after="0"/>
        <w:jc w:val="both"/>
        <w:rPr>
          <w:rFonts w:ascii="Arial" w:hAnsi="Arial" w:cs="Arial"/>
        </w:rPr>
      </w:pPr>
      <w:r>
        <w:rPr>
          <w:rFonts w:ascii="Arial" w:eastAsia="Times New Roman" w:hAnsi="Arial" w:cs="Arial"/>
          <w:color w:val="000000"/>
        </w:rPr>
        <w:t xml:space="preserve">Assemble information </w:t>
      </w:r>
      <w:r w:rsidRPr="005D7449">
        <w:rPr>
          <w:rFonts w:ascii="Arial" w:eastAsia="Times New Roman" w:hAnsi="Arial" w:cs="Arial"/>
          <w:color w:val="000000"/>
        </w:rPr>
        <w:t>packets</w:t>
      </w:r>
      <w:r>
        <w:rPr>
          <w:rFonts w:ascii="Arial" w:eastAsia="Times New Roman" w:hAnsi="Arial" w:cs="Arial"/>
          <w:color w:val="000000"/>
        </w:rPr>
        <w:t xml:space="preserve"> for event staff and job seekers.</w:t>
      </w:r>
    </w:p>
    <w:p w:rsidR="005D06F1" w:rsidRPr="005D06F1" w:rsidRDefault="005D06F1" w:rsidP="005D06F1">
      <w:pPr>
        <w:pStyle w:val="ListParagraph"/>
        <w:numPr>
          <w:ilvl w:val="0"/>
          <w:numId w:val="23"/>
        </w:numPr>
        <w:spacing w:after="0"/>
        <w:jc w:val="both"/>
        <w:rPr>
          <w:rFonts w:ascii="Arial" w:hAnsi="Arial" w:cs="Arial"/>
        </w:rPr>
      </w:pPr>
      <w:r>
        <w:rPr>
          <w:rFonts w:ascii="Arial" w:eastAsia="Times New Roman" w:hAnsi="Arial" w:cs="Arial"/>
          <w:color w:val="000000"/>
        </w:rPr>
        <w:t>Purchase needed</w:t>
      </w:r>
      <w:r w:rsidRPr="005D7449">
        <w:rPr>
          <w:rFonts w:ascii="Arial" w:eastAsia="Times New Roman" w:hAnsi="Arial" w:cs="Arial"/>
          <w:color w:val="000000"/>
        </w:rPr>
        <w:t xml:space="preserve"> supplies</w:t>
      </w:r>
      <w:r>
        <w:rPr>
          <w:rFonts w:ascii="Arial" w:eastAsia="Times New Roman" w:hAnsi="Arial" w:cs="Arial"/>
          <w:color w:val="000000"/>
        </w:rPr>
        <w:t>.</w:t>
      </w:r>
    </w:p>
    <w:p w:rsidR="005D06F1" w:rsidRPr="00AA5EBF" w:rsidRDefault="005D06F1" w:rsidP="005D06F1">
      <w:pPr>
        <w:pStyle w:val="ListParagraph"/>
        <w:numPr>
          <w:ilvl w:val="0"/>
          <w:numId w:val="23"/>
        </w:numPr>
        <w:spacing w:after="0"/>
        <w:jc w:val="both"/>
        <w:rPr>
          <w:rFonts w:ascii="Arial" w:hAnsi="Arial" w:cs="Arial"/>
        </w:rPr>
      </w:pPr>
      <w:r>
        <w:rPr>
          <w:rFonts w:ascii="Arial" w:eastAsia="Times New Roman" w:hAnsi="Arial" w:cs="Arial"/>
          <w:color w:val="000000"/>
        </w:rPr>
        <w:t>Finalize and submit all</w:t>
      </w:r>
      <w:r w:rsidRPr="005D7449">
        <w:rPr>
          <w:rFonts w:ascii="Arial" w:eastAsia="Times New Roman" w:hAnsi="Arial" w:cs="Arial"/>
          <w:color w:val="000000"/>
        </w:rPr>
        <w:t xml:space="preserve"> materials</w:t>
      </w:r>
      <w:r>
        <w:rPr>
          <w:rFonts w:ascii="Arial" w:eastAsia="Times New Roman" w:hAnsi="Arial" w:cs="Arial"/>
          <w:color w:val="000000"/>
        </w:rPr>
        <w:t xml:space="preserve"> to be printed.</w:t>
      </w:r>
    </w:p>
    <w:p w:rsidR="00AA5EBF" w:rsidRDefault="00AA5EBF" w:rsidP="00AA5EBF">
      <w:pPr>
        <w:spacing w:after="0"/>
        <w:jc w:val="both"/>
        <w:rPr>
          <w:rFonts w:ascii="Arial" w:hAnsi="Arial" w:cs="Arial"/>
        </w:rPr>
      </w:pPr>
    </w:p>
    <w:p w:rsidR="00AA5EBF" w:rsidRDefault="00AA5EBF" w:rsidP="00AA5EBF">
      <w:pPr>
        <w:spacing w:after="0"/>
        <w:jc w:val="both"/>
        <w:rPr>
          <w:rFonts w:ascii="Arial" w:eastAsia="Times New Roman" w:hAnsi="Arial" w:cs="Arial"/>
          <w:b/>
          <w:bCs/>
          <w:color w:val="000000"/>
        </w:rPr>
      </w:pPr>
      <w:r w:rsidRPr="005D7449">
        <w:rPr>
          <w:rFonts w:ascii="Arial" w:eastAsia="Times New Roman" w:hAnsi="Arial" w:cs="Arial"/>
          <w:b/>
          <w:bCs/>
          <w:color w:val="000000"/>
        </w:rPr>
        <w:t>Two to Four Weeks Ahead</w:t>
      </w:r>
    </w:p>
    <w:p w:rsidR="00AA5EBF" w:rsidRPr="00AA5EBF" w:rsidRDefault="00AA5EBF" w:rsidP="00AA5EBF">
      <w:pPr>
        <w:pStyle w:val="ListParagraph"/>
        <w:numPr>
          <w:ilvl w:val="0"/>
          <w:numId w:val="24"/>
        </w:numPr>
        <w:spacing w:after="0"/>
        <w:jc w:val="both"/>
        <w:rPr>
          <w:rFonts w:ascii="Arial" w:hAnsi="Arial" w:cs="Arial"/>
        </w:rPr>
      </w:pPr>
      <w:r w:rsidRPr="005D7449">
        <w:rPr>
          <w:rFonts w:ascii="Arial" w:eastAsia="Times New Roman" w:hAnsi="Arial" w:cs="Arial"/>
          <w:color w:val="000000"/>
        </w:rPr>
        <w:t xml:space="preserve">Advertise on </w:t>
      </w:r>
      <w:r>
        <w:rPr>
          <w:rFonts w:ascii="Arial" w:eastAsia="Times New Roman" w:hAnsi="Arial" w:cs="Arial"/>
          <w:color w:val="000000"/>
        </w:rPr>
        <w:t xml:space="preserve">agency </w:t>
      </w:r>
      <w:r w:rsidRPr="005D7449">
        <w:rPr>
          <w:rFonts w:ascii="Arial" w:eastAsia="Times New Roman" w:hAnsi="Arial" w:cs="Arial"/>
          <w:color w:val="000000"/>
        </w:rPr>
        <w:t xml:space="preserve">website with </w:t>
      </w:r>
      <w:r>
        <w:rPr>
          <w:rFonts w:ascii="Arial" w:eastAsia="Times New Roman" w:hAnsi="Arial" w:cs="Arial"/>
          <w:color w:val="000000"/>
        </w:rPr>
        <w:t>pre-</w:t>
      </w:r>
      <w:r w:rsidRPr="005D7449">
        <w:rPr>
          <w:rFonts w:ascii="Arial" w:eastAsia="Times New Roman" w:hAnsi="Arial" w:cs="Arial"/>
          <w:color w:val="000000"/>
        </w:rPr>
        <w:t>registration link</w:t>
      </w:r>
      <w:r>
        <w:rPr>
          <w:rFonts w:ascii="Arial" w:eastAsia="Times New Roman" w:hAnsi="Arial" w:cs="Arial"/>
          <w:color w:val="000000"/>
        </w:rPr>
        <w:t>.</w:t>
      </w:r>
    </w:p>
    <w:p w:rsidR="00AA5EBF" w:rsidRPr="00AA5EBF" w:rsidRDefault="00AA5EBF" w:rsidP="00AA5EBF">
      <w:pPr>
        <w:pStyle w:val="ListParagraph"/>
        <w:numPr>
          <w:ilvl w:val="0"/>
          <w:numId w:val="24"/>
        </w:numPr>
        <w:spacing w:after="0"/>
        <w:jc w:val="both"/>
        <w:rPr>
          <w:rFonts w:ascii="Arial" w:hAnsi="Arial" w:cs="Arial"/>
        </w:rPr>
      </w:pPr>
      <w:r>
        <w:rPr>
          <w:rFonts w:ascii="Arial" w:eastAsia="Times New Roman" w:hAnsi="Arial" w:cs="Arial"/>
          <w:color w:val="000000"/>
        </w:rPr>
        <w:t xml:space="preserve">Advertise on social media with pre-registration link. </w:t>
      </w:r>
    </w:p>
    <w:p w:rsidR="00AA5EBF" w:rsidRPr="00AA5EBF" w:rsidRDefault="00AA5EBF" w:rsidP="00AA5EBF">
      <w:pPr>
        <w:pStyle w:val="ListParagraph"/>
        <w:numPr>
          <w:ilvl w:val="0"/>
          <w:numId w:val="24"/>
        </w:numPr>
        <w:spacing w:after="0"/>
        <w:jc w:val="both"/>
        <w:rPr>
          <w:rFonts w:ascii="Arial" w:hAnsi="Arial" w:cs="Arial"/>
        </w:rPr>
      </w:pPr>
      <w:r w:rsidRPr="005D7449">
        <w:rPr>
          <w:rFonts w:ascii="Arial" w:eastAsia="Times New Roman" w:hAnsi="Arial" w:cs="Arial"/>
          <w:color w:val="000000"/>
        </w:rPr>
        <w:t>Follow-up with partners and facility staff</w:t>
      </w:r>
      <w:r>
        <w:rPr>
          <w:rFonts w:ascii="Arial" w:eastAsia="Times New Roman" w:hAnsi="Arial" w:cs="Arial"/>
          <w:color w:val="000000"/>
        </w:rPr>
        <w:t>.</w:t>
      </w:r>
    </w:p>
    <w:p w:rsidR="00AA5EBF" w:rsidRPr="00AA5EBF" w:rsidRDefault="00AA5EBF" w:rsidP="00AA5EBF">
      <w:pPr>
        <w:pStyle w:val="ListParagraph"/>
        <w:numPr>
          <w:ilvl w:val="0"/>
          <w:numId w:val="24"/>
        </w:numPr>
        <w:spacing w:after="0"/>
        <w:jc w:val="both"/>
        <w:rPr>
          <w:rFonts w:ascii="Arial" w:hAnsi="Arial" w:cs="Arial"/>
        </w:rPr>
      </w:pPr>
      <w:r>
        <w:rPr>
          <w:rFonts w:ascii="Arial" w:eastAsia="Times New Roman" w:hAnsi="Arial" w:cs="Arial"/>
          <w:color w:val="000000"/>
        </w:rPr>
        <w:t xml:space="preserve">Review staffing assignments and </w:t>
      </w:r>
      <w:r w:rsidRPr="00AA5EBF">
        <w:rPr>
          <w:rFonts w:ascii="Arial" w:eastAsia="Times New Roman" w:hAnsi="Arial" w:cs="Arial"/>
          <w:color w:val="000000"/>
        </w:rPr>
        <w:t xml:space="preserve">discuss </w:t>
      </w:r>
      <w:r>
        <w:rPr>
          <w:rFonts w:ascii="Arial" w:eastAsia="Times New Roman" w:hAnsi="Arial" w:cs="Arial"/>
          <w:color w:val="000000"/>
        </w:rPr>
        <w:t>event</w:t>
      </w:r>
      <w:r w:rsidRPr="00AA5EBF">
        <w:rPr>
          <w:rFonts w:ascii="Arial" w:eastAsia="Times New Roman" w:hAnsi="Arial" w:cs="Arial"/>
          <w:color w:val="000000"/>
        </w:rPr>
        <w:t xml:space="preserve"> etiquette with agency representatives</w:t>
      </w:r>
      <w:r>
        <w:rPr>
          <w:rFonts w:ascii="Arial" w:eastAsia="Times New Roman" w:hAnsi="Arial" w:cs="Arial"/>
          <w:color w:val="000000"/>
        </w:rPr>
        <w:t>.</w:t>
      </w:r>
    </w:p>
    <w:p w:rsidR="005D06F1" w:rsidRDefault="005D06F1" w:rsidP="005D06F1">
      <w:pPr>
        <w:spacing w:after="0"/>
        <w:jc w:val="both"/>
        <w:rPr>
          <w:rFonts w:ascii="Arial" w:hAnsi="Arial" w:cs="Arial"/>
        </w:rPr>
      </w:pPr>
    </w:p>
    <w:p w:rsidR="00AA5EBF" w:rsidRPr="00AA5EBF" w:rsidRDefault="00AA5EBF" w:rsidP="00AA5EBF">
      <w:pPr>
        <w:spacing w:after="0"/>
        <w:jc w:val="both"/>
        <w:rPr>
          <w:rFonts w:ascii="Arial" w:eastAsia="Times New Roman" w:hAnsi="Arial" w:cs="Arial"/>
          <w:b/>
          <w:bCs/>
          <w:color w:val="000000"/>
        </w:rPr>
      </w:pPr>
      <w:r w:rsidRPr="005D7449">
        <w:rPr>
          <w:rFonts w:ascii="Arial" w:eastAsia="Times New Roman" w:hAnsi="Arial" w:cs="Arial"/>
          <w:b/>
          <w:bCs/>
          <w:color w:val="000000"/>
        </w:rPr>
        <w:t>One Week Ahead</w:t>
      </w:r>
    </w:p>
    <w:p w:rsidR="00AA5EBF" w:rsidRDefault="00AA5EBF" w:rsidP="00AA5EBF">
      <w:pPr>
        <w:pStyle w:val="ListParagraph"/>
        <w:numPr>
          <w:ilvl w:val="0"/>
          <w:numId w:val="27"/>
        </w:numPr>
        <w:spacing w:after="0"/>
        <w:rPr>
          <w:rFonts w:ascii="Arial" w:hAnsi="Arial" w:cs="Arial"/>
        </w:rPr>
      </w:pPr>
      <w:r>
        <w:rPr>
          <w:rFonts w:ascii="Arial" w:hAnsi="Arial" w:cs="Arial"/>
        </w:rPr>
        <w:t>Send venue map, staff assignments and final agenda to agency representatives working at the event.</w:t>
      </w:r>
    </w:p>
    <w:p w:rsidR="00AA5EBF" w:rsidRPr="00AA5EBF" w:rsidRDefault="00AA5EBF" w:rsidP="00AA5EBF">
      <w:pPr>
        <w:pStyle w:val="ListParagraph"/>
        <w:numPr>
          <w:ilvl w:val="0"/>
          <w:numId w:val="27"/>
        </w:numPr>
        <w:spacing w:after="0"/>
        <w:rPr>
          <w:rFonts w:ascii="Arial" w:hAnsi="Arial" w:cs="Arial"/>
        </w:rPr>
      </w:pPr>
      <w:r w:rsidRPr="005D7449">
        <w:rPr>
          <w:rFonts w:ascii="Arial" w:eastAsia="Times New Roman" w:hAnsi="Arial" w:cs="Arial"/>
          <w:color w:val="000000"/>
        </w:rPr>
        <w:t xml:space="preserve">Ensure chairs, tables </w:t>
      </w:r>
      <w:r>
        <w:rPr>
          <w:rFonts w:ascii="Arial" w:eastAsia="Times New Roman" w:hAnsi="Arial" w:cs="Arial"/>
          <w:color w:val="000000"/>
        </w:rPr>
        <w:t xml:space="preserve">and other supplies are in place the </w:t>
      </w:r>
      <w:r w:rsidRPr="005D7449">
        <w:rPr>
          <w:rFonts w:ascii="Arial" w:eastAsia="Times New Roman" w:hAnsi="Arial" w:cs="Arial"/>
          <w:color w:val="000000"/>
        </w:rPr>
        <w:t xml:space="preserve">day </w:t>
      </w:r>
      <w:r w:rsidRPr="00BB6636">
        <w:rPr>
          <w:rFonts w:ascii="Arial" w:eastAsia="Times New Roman" w:hAnsi="Arial" w:cs="Arial"/>
          <w:color w:val="000000"/>
        </w:rPr>
        <w:t>prior to</w:t>
      </w:r>
      <w:r w:rsidRPr="005D7449">
        <w:rPr>
          <w:rFonts w:ascii="Arial" w:eastAsia="Times New Roman" w:hAnsi="Arial" w:cs="Arial"/>
          <w:color w:val="000000"/>
        </w:rPr>
        <w:t xml:space="preserve"> </w:t>
      </w:r>
      <w:r>
        <w:rPr>
          <w:rFonts w:ascii="Arial" w:eastAsia="Times New Roman" w:hAnsi="Arial" w:cs="Arial"/>
          <w:color w:val="000000"/>
        </w:rPr>
        <w:t>or the morning of the event.</w:t>
      </w:r>
    </w:p>
    <w:p w:rsidR="00AA5EBF" w:rsidRDefault="00AA5EBF" w:rsidP="00AA5EBF">
      <w:pPr>
        <w:spacing w:after="0"/>
        <w:rPr>
          <w:rFonts w:ascii="Arial" w:hAnsi="Arial" w:cs="Arial"/>
        </w:rPr>
      </w:pPr>
    </w:p>
    <w:p w:rsidR="00AA5EBF" w:rsidRDefault="00AA5EBF" w:rsidP="00AA5EBF">
      <w:pPr>
        <w:spacing w:after="0"/>
        <w:rPr>
          <w:rFonts w:ascii="Arial" w:hAnsi="Arial" w:cs="Arial"/>
          <w:b/>
        </w:rPr>
      </w:pPr>
      <w:r>
        <w:rPr>
          <w:rFonts w:ascii="Arial" w:hAnsi="Arial" w:cs="Arial"/>
          <w:b/>
        </w:rPr>
        <w:t>The Day of the Event</w:t>
      </w:r>
    </w:p>
    <w:p w:rsidR="00AA5EBF" w:rsidRPr="003E1A06" w:rsidRDefault="003E1A06" w:rsidP="00AA5EBF">
      <w:pPr>
        <w:pStyle w:val="ListParagraph"/>
        <w:numPr>
          <w:ilvl w:val="0"/>
          <w:numId w:val="29"/>
        </w:numPr>
        <w:spacing w:after="0"/>
        <w:rPr>
          <w:rFonts w:ascii="Arial" w:hAnsi="Arial" w:cs="Arial"/>
          <w:b/>
        </w:rPr>
      </w:pPr>
      <w:r w:rsidRPr="005D7449">
        <w:rPr>
          <w:rFonts w:ascii="Arial" w:eastAsia="Times New Roman" w:hAnsi="Arial" w:cs="Arial"/>
          <w:color w:val="000000"/>
        </w:rPr>
        <w:t xml:space="preserve">Arrive early to </w:t>
      </w:r>
      <w:r w:rsidRPr="00BB6636">
        <w:rPr>
          <w:rFonts w:ascii="Arial" w:eastAsia="Times New Roman" w:hAnsi="Arial" w:cs="Arial"/>
          <w:color w:val="000000"/>
        </w:rPr>
        <w:t>double check</w:t>
      </w:r>
      <w:r w:rsidRPr="005D7449">
        <w:rPr>
          <w:rFonts w:ascii="Arial" w:eastAsia="Times New Roman" w:hAnsi="Arial" w:cs="Arial"/>
          <w:color w:val="000000"/>
        </w:rPr>
        <w:t xml:space="preserve"> setup</w:t>
      </w:r>
      <w:r>
        <w:rPr>
          <w:rFonts w:ascii="Arial" w:eastAsia="Times New Roman" w:hAnsi="Arial" w:cs="Arial"/>
          <w:color w:val="000000"/>
        </w:rPr>
        <w:t xml:space="preserve"> and address any issues.</w:t>
      </w:r>
    </w:p>
    <w:p w:rsidR="003E1A06" w:rsidRPr="00AA5EBF" w:rsidRDefault="00427304" w:rsidP="00AA5EBF">
      <w:pPr>
        <w:pStyle w:val="ListParagraph"/>
        <w:numPr>
          <w:ilvl w:val="0"/>
          <w:numId w:val="29"/>
        </w:numPr>
        <w:spacing w:after="0"/>
        <w:rPr>
          <w:rFonts w:ascii="Arial" w:hAnsi="Arial" w:cs="Arial"/>
          <w:b/>
        </w:rPr>
      </w:pPr>
      <w:r>
        <w:rPr>
          <w:rFonts w:ascii="Arial" w:eastAsia="Times New Roman" w:hAnsi="Arial" w:cs="Arial"/>
          <w:color w:val="000000"/>
        </w:rPr>
        <w:t>Arrange</w:t>
      </w:r>
      <w:r w:rsidR="003E1A06" w:rsidRPr="005D7449">
        <w:rPr>
          <w:rFonts w:ascii="Arial" w:eastAsia="Times New Roman" w:hAnsi="Arial" w:cs="Arial"/>
          <w:color w:val="000000"/>
        </w:rPr>
        <w:t xml:space="preserve"> materials</w:t>
      </w:r>
      <w:r w:rsidR="003E1A06">
        <w:rPr>
          <w:rFonts w:ascii="Arial" w:eastAsia="Times New Roman" w:hAnsi="Arial" w:cs="Arial"/>
          <w:color w:val="000000"/>
        </w:rPr>
        <w:t>.</w:t>
      </w:r>
    </w:p>
    <w:p w:rsidR="00AA5EBF" w:rsidRDefault="00AA5EBF" w:rsidP="00AA5EBF">
      <w:pPr>
        <w:spacing w:after="0"/>
        <w:jc w:val="both"/>
        <w:rPr>
          <w:rFonts w:ascii="Arial" w:hAnsi="Arial" w:cs="Arial"/>
        </w:rPr>
      </w:pPr>
    </w:p>
    <w:p w:rsidR="00AA5EBF" w:rsidRDefault="003E1A06" w:rsidP="00AA5EBF">
      <w:pPr>
        <w:spacing w:after="0"/>
        <w:jc w:val="both"/>
        <w:rPr>
          <w:rFonts w:ascii="Arial" w:hAnsi="Arial" w:cs="Arial"/>
          <w:b/>
        </w:rPr>
      </w:pPr>
      <w:r>
        <w:rPr>
          <w:rFonts w:ascii="Arial" w:hAnsi="Arial" w:cs="Arial"/>
          <w:b/>
        </w:rPr>
        <w:t>After the Event</w:t>
      </w:r>
    </w:p>
    <w:p w:rsidR="003E1A06" w:rsidRPr="003E1A06" w:rsidRDefault="003E1A06" w:rsidP="003E1A06">
      <w:pPr>
        <w:pStyle w:val="ListParagraph"/>
        <w:numPr>
          <w:ilvl w:val="0"/>
          <w:numId w:val="31"/>
        </w:numPr>
        <w:spacing w:after="0"/>
        <w:jc w:val="both"/>
        <w:rPr>
          <w:rFonts w:ascii="Arial" w:eastAsia="Times New Roman" w:hAnsi="Arial" w:cs="Arial"/>
          <w:color w:val="000000"/>
        </w:rPr>
      </w:pPr>
      <w:r>
        <w:rPr>
          <w:rFonts w:ascii="Arial" w:eastAsia="Times New Roman" w:hAnsi="Arial" w:cs="Arial"/>
          <w:color w:val="000000"/>
        </w:rPr>
        <w:t>Thank all event staff and partners.</w:t>
      </w:r>
    </w:p>
    <w:p w:rsidR="003E1A06" w:rsidRPr="003E1A06" w:rsidRDefault="003E1A06" w:rsidP="003E1A06">
      <w:pPr>
        <w:pStyle w:val="ListParagraph"/>
        <w:numPr>
          <w:ilvl w:val="0"/>
          <w:numId w:val="30"/>
        </w:numPr>
        <w:spacing w:after="0"/>
        <w:jc w:val="both"/>
        <w:rPr>
          <w:rFonts w:ascii="Arial" w:hAnsi="Arial" w:cs="Arial"/>
          <w:b/>
        </w:rPr>
      </w:pPr>
      <w:r w:rsidRPr="003E1A06">
        <w:rPr>
          <w:rFonts w:ascii="Arial" w:hAnsi="Arial" w:cs="Arial"/>
        </w:rPr>
        <w:t>Distribute</w:t>
      </w:r>
      <w:r>
        <w:rPr>
          <w:rFonts w:ascii="Arial" w:hAnsi="Arial" w:cs="Arial"/>
          <w:b/>
        </w:rPr>
        <w:t xml:space="preserve"> </w:t>
      </w:r>
      <w:r w:rsidRPr="005D7449">
        <w:rPr>
          <w:rFonts w:ascii="Arial" w:eastAsia="Times New Roman" w:hAnsi="Arial" w:cs="Arial"/>
          <w:color w:val="000000"/>
        </w:rPr>
        <w:t>evaluation</w:t>
      </w:r>
      <w:r>
        <w:rPr>
          <w:rFonts w:ascii="Arial" w:eastAsia="Times New Roman" w:hAnsi="Arial" w:cs="Arial"/>
          <w:color w:val="000000"/>
        </w:rPr>
        <w:t>s and compile</w:t>
      </w:r>
      <w:r w:rsidRPr="005D7449">
        <w:rPr>
          <w:rFonts w:ascii="Arial" w:eastAsia="Times New Roman" w:hAnsi="Arial" w:cs="Arial"/>
          <w:color w:val="000000"/>
        </w:rPr>
        <w:t xml:space="preserve"> results</w:t>
      </w:r>
      <w:r>
        <w:rPr>
          <w:rFonts w:ascii="Arial" w:eastAsia="Times New Roman" w:hAnsi="Arial" w:cs="Arial"/>
          <w:color w:val="000000"/>
        </w:rPr>
        <w:t>.</w:t>
      </w:r>
    </w:p>
    <w:p w:rsidR="003E1A06" w:rsidRPr="003E1A06" w:rsidRDefault="003E1A06" w:rsidP="003E1A06">
      <w:pPr>
        <w:pStyle w:val="ListParagraph"/>
        <w:numPr>
          <w:ilvl w:val="0"/>
          <w:numId w:val="30"/>
        </w:numPr>
        <w:spacing w:after="0"/>
        <w:jc w:val="both"/>
        <w:rPr>
          <w:rFonts w:ascii="Arial" w:hAnsi="Arial" w:cs="Arial"/>
          <w:b/>
        </w:rPr>
      </w:pPr>
      <w:r>
        <w:rPr>
          <w:rFonts w:ascii="Arial" w:hAnsi="Arial" w:cs="Arial"/>
        </w:rPr>
        <w:t>Document any planned changes to procedure</w:t>
      </w:r>
      <w:r w:rsidR="00BB6636">
        <w:rPr>
          <w:rFonts w:ascii="Arial" w:hAnsi="Arial" w:cs="Arial"/>
        </w:rPr>
        <w:t>s</w:t>
      </w:r>
      <w:r>
        <w:rPr>
          <w:rFonts w:ascii="Arial" w:hAnsi="Arial" w:cs="Arial"/>
        </w:rPr>
        <w:t xml:space="preserve"> </w:t>
      </w:r>
      <w:r w:rsidR="00AF17B0">
        <w:rPr>
          <w:rFonts w:ascii="Arial" w:hAnsi="Arial" w:cs="Arial"/>
        </w:rPr>
        <w:t>resulting from</w:t>
      </w:r>
      <w:r>
        <w:rPr>
          <w:rFonts w:ascii="Arial" w:hAnsi="Arial" w:cs="Arial"/>
        </w:rPr>
        <w:t xml:space="preserve"> feedback and observation.</w:t>
      </w:r>
    </w:p>
    <w:p w:rsidR="00BB6636" w:rsidRDefault="00BB6636" w:rsidP="00BB6636">
      <w:pPr>
        <w:pStyle w:val="Heading2"/>
        <w:spacing w:before="0"/>
        <w:jc w:val="center"/>
        <w:rPr>
          <w:rFonts w:ascii="Arial" w:hAnsi="Arial" w:cs="Arial"/>
          <w:sz w:val="22"/>
          <w:szCs w:val="22"/>
        </w:rPr>
      </w:pPr>
    </w:p>
    <w:p w:rsidR="005B6F29" w:rsidRPr="005D7449" w:rsidRDefault="00104C8B" w:rsidP="00BB6636">
      <w:pPr>
        <w:pStyle w:val="Heading2"/>
        <w:spacing w:before="0"/>
        <w:jc w:val="center"/>
        <w:rPr>
          <w:rFonts w:ascii="Arial" w:hAnsi="Arial" w:cs="Arial"/>
          <w:sz w:val="22"/>
          <w:szCs w:val="22"/>
        </w:rPr>
      </w:pPr>
      <w:r>
        <w:rPr>
          <w:rFonts w:ascii="Arial" w:hAnsi="Arial" w:cs="Arial"/>
          <w:sz w:val="22"/>
          <w:szCs w:val="22"/>
        </w:rPr>
        <w:t>Appendix B</w:t>
      </w:r>
      <w:r w:rsidR="005B6F29" w:rsidRPr="005D7449">
        <w:rPr>
          <w:rFonts w:ascii="Arial" w:hAnsi="Arial" w:cs="Arial"/>
          <w:sz w:val="22"/>
          <w:szCs w:val="22"/>
        </w:rPr>
        <w:t>: Sample Event Resource List</w:t>
      </w:r>
    </w:p>
    <w:p w:rsidR="005B6F29" w:rsidRPr="005D7449" w:rsidRDefault="005B6F29" w:rsidP="005D7449">
      <w:pPr>
        <w:spacing w:after="0"/>
        <w:jc w:val="both"/>
        <w:rPr>
          <w:rFonts w:ascii="Arial" w:hAnsi="Arial" w:cs="Arial"/>
        </w:rPr>
      </w:pPr>
    </w:p>
    <w:p w:rsidR="005B6F29" w:rsidRPr="006D6D4B" w:rsidRDefault="005B6F29" w:rsidP="005D7449">
      <w:pPr>
        <w:spacing w:after="0"/>
        <w:rPr>
          <w:rFonts w:ascii="Arial" w:hAnsi="Arial" w:cs="Arial"/>
          <w:b/>
        </w:rPr>
      </w:pPr>
      <w:r w:rsidRPr="006D6D4B">
        <w:rPr>
          <w:rFonts w:ascii="Arial" w:hAnsi="Arial" w:cs="Arial"/>
          <w:b/>
        </w:rPr>
        <w:t>Before the event:</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Staff</w:t>
      </w:r>
      <w:r w:rsidR="00D91A6D">
        <w:rPr>
          <w:rFonts w:ascii="Arial" w:hAnsi="Arial" w:cs="Arial"/>
        </w:rPr>
        <w:t xml:space="preserve"> for event</w:t>
      </w:r>
      <w:r w:rsidR="002B5627">
        <w:rPr>
          <w:rFonts w:ascii="Arial" w:hAnsi="Arial" w:cs="Arial"/>
        </w:rPr>
        <w:t>:</w:t>
      </w:r>
    </w:p>
    <w:p w:rsidR="005B6F29" w:rsidRPr="005D7449" w:rsidRDefault="005B6F29" w:rsidP="005D7449">
      <w:pPr>
        <w:pStyle w:val="ListParagraph"/>
        <w:numPr>
          <w:ilvl w:val="1"/>
          <w:numId w:val="17"/>
        </w:numPr>
        <w:spacing w:after="0"/>
        <w:rPr>
          <w:rFonts w:ascii="Arial" w:hAnsi="Arial" w:cs="Arial"/>
        </w:rPr>
      </w:pPr>
      <w:r w:rsidRPr="005D7449">
        <w:rPr>
          <w:rFonts w:ascii="Arial" w:hAnsi="Arial" w:cs="Arial"/>
        </w:rPr>
        <w:t xml:space="preserve">Number </w:t>
      </w:r>
      <w:r w:rsidR="00BB6636">
        <w:rPr>
          <w:rFonts w:ascii="Arial" w:hAnsi="Arial" w:cs="Arial"/>
        </w:rPr>
        <w:t xml:space="preserve">needed </w:t>
      </w:r>
      <w:r w:rsidRPr="005D7449">
        <w:rPr>
          <w:rFonts w:ascii="Arial" w:hAnsi="Arial" w:cs="Arial"/>
        </w:rPr>
        <w:t>depends on size of event.</w:t>
      </w:r>
    </w:p>
    <w:p w:rsidR="005B6F29" w:rsidRPr="005D7449" w:rsidRDefault="005B6F29" w:rsidP="005D7449">
      <w:pPr>
        <w:pStyle w:val="ListParagraph"/>
        <w:numPr>
          <w:ilvl w:val="1"/>
          <w:numId w:val="17"/>
        </w:numPr>
        <w:spacing w:after="0"/>
        <w:rPr>
          <w:rFonts w:ascii="Arial" w:hAnsi="Arial" w:cs="Arial"/>
        </w:rPr>
      </w:pPr>
      <w:r w:rsidRPr="005D7449">
        <w:rPr>
          <w:rFonts w:ascii="Arial" w:hAnsi="Arial" w:cs="Arial"/>
        </w:rPr>
        <w:t>Roles: greeters, application assistants, screeners, interviewers, hiring officials, floaters.</w:t>
      </w:r>
    </w:p>
    <w:p w:rsidR="005B6F29" w:rsidRPr="005D7449" w:rsidRDefault="005B6F29" w:rsidP="005D7449">
      <w:pPr>
        <w:pStyle w:val="ListParagraph"/>
        <w:numPr>
          <w:ilvl w:val="1"/>
          <w:numId w:val="17"/>
        </w:numPr>
        <w:spacing w:after="0"/>
        <w:rPr>
          <w:rFonts w:ascii="Arial" w:hAnsi="Arial" w:cs="Arial"/>
        </w:rPr>
      </w:pPr>
      <w:r w:rsidRPr="005D7449">
        <w:rPr>
          <w:rFonts w:ascii="Arial" w:hAnsi="Arial" w:cs="Arial"/>
        </w:rPr>
        <w:t>Multiple roles can be filled by one person if the event is smaller.</w:t>
      </w:r>
    </w:p>
    <w:p w:rsidR="005B6F29" w:rsidRPr="005D7449" w:rsidRDefault="00F72C91" w:rsidP="005D7449">
      <w:pPr>
        <w:pStyle w:val="ListParagraph"/>
        <w:numPr>
          <w:ilvl w:val="1"/>
          <w:numId w:val="17"/>
        </w:numPr>
        <w:spacing w:after="0"/>
        <w:rPr>
          <w:rFonts w:ascii="Arial" w:hAnsi="Arial" w:cs="Arial"/>
        </w:rPr>
      </w:pPr>
      <w:r>
        <w:rPr>
          <w:rFonts w:ascii="Arial" w:hAnsi="Arial" w:cs="Arial"/>
        </w:rPr>
        <w:t xml:space="preserve">SCDEW </w:t>
      </w:r>
      <w:r w:rsidR="005B6F29" w:rsidRPr="005D7449">
        <w:rPr>
          <w:rFonts w:ascii="Arial" w:hAnsi="Arial" w:cs="Arial"/>
        </w:rPr>
        <w:t>may be able to provide staff.</w:t>
      </w:r>
    </w:p>
    <w:p w:rsidR="005B6F29" w:rsidRPr="005D7449" w:rsidRDefault="005B6F29" w:rsidP="005D7449">
      <w:pPr>
        <w:pStyle w:val="ListParagraph"/>
        <w:numPr>
          <w:ilvl w:val="1"/>
          <w:numId w:val="17"/>
        </w:numPr>
        <w:spacing w:after="0"/>
        <w:rPr>
          <w:rFonts w:ascii="Arial" w:hAnsi="Arial" w:cs="Arial"/>
        </w:rPr>
      </w:pPr>
      <w:r w:rsidRPr="005D7449">
        <w:rPr>
          <w:rFonts w:ascii="Arial" w:hAnsi="Arial" w:cs="Arial"/>
        </w:rPr>
        <w:t>Staff should be oriented to the requirements of the event in advance.</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Budget for event</w:t>
      </w:r>
      <w:r w:rsidR="00D77D96" w:rsidRPr="005D7449">
        <w:rPr>
          <w:rFonts w:ascii="Arial" w:hAnsi="Arial" w:cs="Arial"/>
        </w:rPr>
        <w:t>: venue, printing, advertising, promotional materials for job seekers, security if desired.</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 xml:space="preserve">Branding materials: </w:t>
      </w:r>
      <w:r w:rsidR="00BB6636">
        <w:rPr>
          <w:rFonts w:ascii="Arial" w:hAnsi="Arial" w:cs="Arial"/>
        </w:rPr>
        <w:t>South Carolina Careers</w:t>
      </w:r>
      <w:r w:rsidRPr="005D7449">
        <w:rPr>
          <w:rFonts w:ascii="Arial" w:hAnsi="Arial" w:cs="Arial"/>
        </w:rPr>
        <w:t xml:space="preserve"> and agency specific.</w:t>
      </w:r>
    </w:p>
    <w:p w:rsidR="005B6F29" w:rsidRPr="005D7449" w:rsidRDefault="005B6F29" w:rsidP="005D7449">
      <w:pPr>
        <w:pStyle w:val="ListParagraph"/>
        <w:spacing w:after="0"/>
        <w:rPr>
          <w:rFonts w:ascii="Arial" w:hAnsi="Arial" w:cs="Arial"/>
        </w:rPr>
      </w:pPr>
    </w:p>
    <w:p w:rsidR="005B6F29" w:rsidRPr="006D6D4B" w:rsidRDefault="005B6F29" w:rsidP="005D7449">
      <w:pPr>
        <w:spacing w:after="0"/>
        <w:rPr>
          <w:rFonts w:ascii="Arial" w:hAnsi="Arial" w:cs="Arial"/>
          <w:b/>
        </w:rPr>
      </w:pPr>
      <w:r w:rsidRPr="006D6D4B">
        <w:rPr>
          <w:rFonts w:ascii="Arial" w:hAnsi="Arial" w:cs="Arial"/>
          <w:b/>
        </w:rPr>
        <w:t>During the event:</w:t>
      </w:r>
    </w:p>
    <w:p w:rsidR="005B6F29" w:rsidRPr="005D7449" w:rsidRDefault="005B6F29" w:rsidP="005D7449">
      <w:pPr>
        <w:pStyle w:val="ListParagraph"/>
        <w:numPr>
          <w:ilvl w:val="0"/>
          <w:numId w:val="17"/>
        </w:numPr>
        <w:spacing w:after="0"/>
        <w:rPr>
          <w:rFonts w:ascii="Arial" w:hAnsi="Arial" w:cs="Arial"/>
          <w:b/>
        </w:rPr>
      </w:pPr>
      <w:r w:rsidRPr="005D7449">
        <w:rPr>
          <w:rFonts w:ascii="Arial" w:hAnsi="Arial" w:cs="Arial"/>
        </w:rPr>
        <w:t>Venue maps for staff and packet for job seekers to inclu</w:t>
      </w:r>
      <w:r w:rsidR="00D91A6D">
        <w:rPr>
          <w:rFonts w:ascii="Arial" w:hAnsi="Arial" w:cs="Arial"/>
        </w:rPr>
        <w:t>de a venue map, an</w:t>
      </w:r>
      <w:r w:rsidRPr="005D7449">
        <w:rPr>
          <w:rFonts w:ascii="Arial" w:hAnsi="Arial" w:cs="Arial"/>
        </w:rPr>
        <w:t xml:space="preserve"> organizational chart of the agency or division/department</w:t>
      </w:r>
      <w:r w:rsidR="00BB6636">
        <w:rPr>
          <w:rFonts w:ascii="Arial" w:hAnsi="Arial" w:cs="Arial"/>
        </w:rPr>
        <w:t>,</w:t>
      </w:r>
      <w:r w:rsidRPr="005D7449">
        <w:rPr>
          <w:rFonts w:ascii="Arial" w:hAnsi="Arial" w:cs="Arial"/>
        </w:rPr>
        <w:t xml:space="preserve"> and interviewing tips.</w:t>
      </w:r>
    </w:p>
    <w:p w:rsidR="005B6F29" w:rsidRPr="005D7449" w:rsidRDefault="005B6F29" w:rsidP="005D7449">
      <w:pPr>
        <w:pStyle w:val="ListParagraph"/>
        <w:numPr>
          <w:ilvl w:val="0"/>
          <w:numId w:val="17"/>
        </w:numPr>
        <w:spacing w:after="0"/>
        <w:rPr>
          <w:rFonts w:ascii="Arial" w:hAnsi="Arial" w:cs="Arial"/>
          <w:b/>
        </w:rPr>
      </w:pPr>
      <w:r w:rsidRPr="005D7449">
        <w:rPr>
          <w:rFonts w:ascii="Arial" w:hAnsi="Arial" w:cs="Arial"/>
        </w:rPr>
        <w:t>Promotional materials for job seekers, if desired, such as pens, notepads, tote bags.</w:t>
      </w:r>
    </w:p>
    <w:p w:rsidR="005B6F29" w:rsidRPr="005D7449" w:rsidRDefault="005B6F29" w:rsidP="005D7449">
      <w:pPr>
        <w:pStyle w:val="ListParagraph"/>
        <w:numPr>
          <w:ilvl w:val="0"/>
          <w:numId w:val="17"/>
        </w:numPr>
        <w:spacing w:after="0"/>
        <w:rPr>
          <w:rFonts w:ascii="Arial" w:hAnsi="Arial" w:cs="Arial"/>
          <w:b/>
        </w:rPr>
      </w:pPr>
      <w:r w:rsidRPr="005D7449">
        <w:rPr>
          <w:rFonts w:ascii="Arial" w:hAnsi="Arial" w:cs="Arial"/>
        </w:rPr>
        <w:t>Name tags for staff.</w:t>
      </w:r>
    </w:p>
    <w:p w:rsidR="005B6F29" w:rsidRPr="005D7449" w:rsidRDefault="005B6F29" w:rsidP="005D7449">
      <w:pPr>
        <w:pStyle w:val="ListParagraph"/>
        <w:numPr>
          <w:ilvl w:val="0"/>
          <w:numId w:val="17"/>
        </w:numPr>
        <w:spacing w:after="0"/>
        <w:rPr>
          <w:rFonts w:ascii="Arial" w:hAnsi="Arial" w:cs="Arial"/>
          <w:b/>
        </w:rPr>
      </w:pPr>
      <w:r w:rsidRPr="005D7449">
        <w:rPr>
          <w:rFonts w:ascii="Arial" w:hAnsi="Arial" w:cs="Arial"/>
        </w:rPr>
        <w:t>Paper applications and/or kiosks for electronic applications.</w:t>
      </w:r>
    </w:p>
    <w:p w:rsidR="005B6F29" w:rsidRPr="005D7449" w:rsidRDefault="005B6F29" w:rsidP="005D7449">
      <w:pPr>
        <w:pStyle w:val="ListParagraph"/>
        <w:numPr>
          <w:ilvl w:val="0"/>
          <w:numId w:val="17"/>
        </w:numPr>
        <w:spacing w:after="0"/>
        <w:rPr>
          <w:rFonts w:ascii="Arial" w:hAnsi="Arial" w:cs="Arial"/>
          <w:b/>
        </w:rPr>
      </w:pPr>
      <w:r w:rsidRPr="005D7449">
        <w:rPr>
          <w:rFonts w:ascii="Arial" w:hAnsi="Arial" w:cs="Arial"/>
        </w:rPr>
        <w:t>Realistic job preview videos, if applicable.</w:t>
      </w:r>
    </w:p>
    <w:p w:rsidR="005B6F29" w:rsidRPr="005D7449" w:rsidRDefault="005B6F29" w:rsidP="005D7449">
      <w:pPr>
        <w:pStyle w:val="ListParagraph"/>
        <w:numPr>
          <w:ilvl w:val="0"/>
          <w:numId w:val="17"/>
        </w:numPr>
        <w:spacing w:after="0"/>
        <w:rPr>
          <w:rFonts w:ascii="Arial" w:hAnsi="Arial" w:cs="Arial"/>
          <w:b/>
        </w:rPr>
      </w:pPr>
      <w:r w:rsidRPr="005D7449">
        <w:rPr>
          <w:rFonts w:ascii="Arial" w:hAnsi="Arial" w:cs="Arial"/>
        </w:rPr>
        <w:t>Schedule for agency tours, if applicable.</w:t>
      </w:r>
    </w:p>
    <w:p w:rsidR="005B6F29" w:rsidRPr="005D7449" w:rsidRDefault="005B6F29" w:rsidP="005D7449">
      <w:pPr>
        <w:pStyle w:val="ListParagraph"/>
        <w:numPr>
          <w:ilvl w:val="0"/>
          <w:numId w:val="17"/>
        </w:numPr>
        <w:spacing w:after="0"/>
        <w:rPr>
          <w:rFonts w:ascii="Arial" w:hAnsi="Arial" w:cs="Arial"/>
          <w:b/>
        </w:rPr>
      </w:pPr>
      <w:r w:rsidRPr="005D7449">
        <w:rPr>
          <w:rFonts w:ascii="Arial" w:hAnsi="Arial" w:cs="Arial"/>
        </w:rPr>
        <w:t>Pens, pencils, paper.</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Sign in sheets for attendees.</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Tables, tablecloths, chairs.</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Copies of job postings.</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 xml:space="preserve">Interview </w:t>
      </w:r>
      <w:r w:rsidR="00FF69A9" w:rsidRPr="005D7449">
        <w:rPr>
          <w:rFonts w:ascii="Arial" w:hAnsi="Arial" w:cs="Arial"/>
        </w:rPr>
        <w:t>questions</w:t>
      </w:r>
      <w:r w:rsidRPr="005D7449">
        <w:rPr>
          <w:rFonts w:ascii="Arial" w:hAnsi="Arial" w:cs="Arial"/>
        </w:rPr>
        <w:t xml:space="preserve"> f</w:t>
      </w:r>
      <w:r w:rsidR="00FF69A9" w:rsidRPr="005D7449">
        <w:rPr>
          <w:rFonts w:ascii="Arial" w:hAnsi="Arial" w:cs="Arial"/>
        </w:rPr>
        <w:t>or interview</w:t>
      </w:r>
      <w:r w:rsidRPr="005D7449">
        <w:rPr>
          <w:rFonts w:ascii="Arial" w:hAnsi="Arial" w:cs="Arial"/>
        </w:rPr>
        <w:t>s.</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Note taking sheets for interviewers</w:t>
      </w:r>
      <w:r w:rsidR="002B5627">
        <w:rPr>
          <w:rFonts w:ascii="Arial" w:hAnsi="Arial" w:cs="Arial"/>
        </w:rPr>
        <w:t>.</w:t>
      </w:r>
    </w:p>
    <w:p w:rsidR="005B6F29" w:rsidRPr="005D7449" w:rsidRDefault="00FF69A9" w:rsidP="005D7449">
      <w:pPr>
        <w:pStyle w:val="ListParagraph"/>
        <w:numPr>
          <w:ilvl w:val="0"/>
          <w:numId w:val="17"/>
        </w:numPr>
        <w:spacing w:after="0"/>
        <w:rPr>
          <w:rFonts w:ascii="Arial" w:hAnsi="Arial" w:cs="Arial"/>
        </w:rPr>
      </w:pPr>
      <w:r w:rsidRPr="005D7449">
        <w:rPr>
          <w:rFonts w:ascii="Arial" w:hAnsi="Arial" w:cs="Arial"/>
        </w:rPr>
        <w:t>Interview r</w:t>
      </w:r>
      <w:r w:rsidR="005B6F29" w:rsidRPr="005D7449">
        <w:rPr>
          <w:rFonts w:ascii="Arial" w:hAnsi="Arial" w:cs="Arial"/>
        </w:rPr>
        <w:t>ating guide, if applicable.</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Conditional job offer script.</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Conditional offer letters, including contingent steps (background check, drug screen, transcripts, licenses, certifications, etc.).</w:t>
      </w:r>
    </w:p>
    <w:p w:rsidR="005B6F29" w:rsidRPr="005D7449" w:rsidRDefault="005B6F29" w:rsidP="005D7449">
      <w:pPr>
        <w:pStyle w:val="ListParagraph"/>
        <w:numPr>
          <w:ilvl w:val="0"/>
          <w:numId w:val="17"/>
        </w:numPr>
        <w:spacing w:after="0"/>
        <w:rPr>
          <w:rFonts w:ascii="Arial" w:hAnsi="Arial" w:cs="Arial"/>
        </w:rPr>
      </w:pPr>
      <w:r w:rsidRPr="005D7449">
        <w:rPr>
          <w:rFonts w:ascii="Arial" w:hAnsi="Arial" w:cs="Arial"/>
        </w:rPr>
        <w:t>Turn-down script.</w:t>
      </w:r>
    </w:p>
    <w:p w:rsidR="005B6F29" w:rsidRPr="005D7449" w:rsidRDefault="005B6F29" w:rsidP="005D7449">
      <w:pPr>
        <w:pStyle w:val="ListParagraph"/>
        <w:spacing w:after="0"/>
        <w:rPr>
          <w:rFonts w:ascii="Arial" w:hAnsi="Arial" w:cs="Arial"/>
        </w:rPr>
      </w:pPr>
    </w:p>
    <w:p w:rsidR="005B6F29" w:rsidRPr="006D6D4B" w:rsidRDefault="005B6F29" w:rsidP="005D7449">
      <w:pPr>
        <w:spacing w:after="0"/>
        <w:rPr>
          <w:rFonts w:ascii="Arial" w:hAnsi="Arial" w:cs="Arial"/>
          <w:b/>
        </w:rPr>
      </w:pPr>
      <w:r w:rsidRPr="006D6D4B">
        <w:rPr>
          <w:rFonts w:ascii="Arial" w:hAnsi="Arial" w:cs="Arial"/>
          <w:b/>
        </w:rPr>
        <w:t>After the event:</w:t>
      </w:r>
    </w:p>
    <w:p w:rsidR="005B6F29" w:rsidRPr="005D7449" w:rsidRDefault="005B6F29" w:rsidP="005D7449">
      <w:pPr>
        <w:pStyle w:val="ListParagraph"/>
        <w:numPr>
          <w:ilvl w:val="0"/>
          <w:numId w:val="19"/>
        </w:numPr>
        <w:spacing w:after="0"/>
        <w:rPr>
          <w:rFonts w:ascii="Arial" w:hAnsi="Arial" w:cs="Arial"/>
        </w:rPr>
      </w:pPr>
      <w:r w:rsidRPr="005D7449">
        <w:rPr>
          <w:rFonts w:ascii="Arial" w:hAnsi="Arial" w:cs="Arial"/>
        </w:rPr>
        <w:t>Survey for staff</w:t>
      </w:r>
      <w:r w:rsidR="002B5627">
        <w:rPr>
          <w:rFonts w:ascii="Arial" w:hAnsi="Arial" w:cs="Arial"/>
        </w:rPr>
        <w:t>.</w:t>
      </w:r>
    </w:p>
    <w:p w:rsidR="005B6F29" w:rsidRPr="005D7449" w:rsidRDefault="005B6F29" w:rsidP="005D7449">
      <w:pPr>
        <w:pStyle w:val="ListParagraph"/>
        <w:numPr>
          <w:ilvl w:val="0"/>
          <w:numId w:val="19"/>
        </w:numPr>
        <w:spacing w:after="0"/>
        <w:rPr>
          <w:rFonts w:ascii="Arial" w:hAnsi="Arial" w:cs="Arial"/>
        </w:rPr>
      </w:pPr>
      <w:r w:rsidRPr="005D7449">
        <w:rPr>
          <w:rFonts w:ascii="Arial" w:hAnsi="Arial" w:cs="Arial"/>
        </w:rPr>
        <w:t>Event statistics sheet</w:t>
      </w:r>
      <w:r w:rsidR="002B5627">
        <w:rPr>
          <w:rFonts w:ascii="Arial" w:hAnsi="Arial" w:cs="Arial"/>
        </w:rPr>
        <w:t>.</w:t>
      </w:r>
    </w:p>
    <w:p w:rsidR="00FC1BDC" w:rsidRPr="005D7449" w:rsidRDefault="00FC1BDC" w:rsidP="005D7449">
      <w:pPr>
        <w:spacing w:after="0"/>
        <w:rPr>
          <w:rFonts w:ascii="Arial" w:hAnsi="Arial" w:cs="Arial"/>
        </w:rPr>
      </w:pPr>
    </w:p>
    <w:p w:rsidR="00FC1BDC" w:rsidRPr="005D7449" w:rsidRDefault="00FC1BDC" w:rsidP="005D7449">
      <w:pPr>
        <w:spacing w:after="0"/>
        <w:rPr>
          <w:rFonts w:ascii="Arial" w:hAnsi="Arial" w:cs="Arial"/>
        </w:rPr>
      </w:pPr>
    </w:p>
    <w:p w:rsidR="005D7449" w:rsidRPr="005D7449" w:rsidRDefault="005D7449" w:rsidP="005D7449">
      <w:pPr>
        <w:spacing w:after="0"/>
        <w:rPr>
          <w:rFonts w:ascii="Arial" w:hAnsi="Arial" w:cs="Arial"/>
        </w:rPr>
      </w:pPr>
    </w:p>
    <w:p w:rsidR="003E1A06" w:rsidRDefault="003E1A06" w:rsidP="005D7449">
      <w:pPr>
        <w:spacing w:after="0"/>
        <w:jc w:val="both"/>
        <w:rPr>
          <w:rFonts w:ascii="Arial" w:hAnsi="Arial" w:cs="Arial"/>
        </w:rPr>
      </w:pPr>
    </w:p>
    <w:p w:rsidR="00BB6636" w:rsidRDefault="00BB6636" w:rsidP="005D7449">
      <w:pPr>
        <w:spacing w:after="0"/>
        <w:jc w:val="both"/>
        <w:rPr>
          <w:rFonts w:ascii="Arial" w:hAnsi="Arial" w:cs="Arial"/>
        </w:rPr>
      </w:pPr>
    </w:p>
    <w:p w:rsidR="00BB6636" w:rsidRDefault="00BB6636" w:rsidP="005D7449">
      <w:pPr>
        <w:spacing w:after="0"/>
        <w:jc w:val="both"/>
        <w:rPr>
          <w:rFonts w:ascii="Arial" w:hAnsi="Arial" w:cs="Arial"/>
        </w:rPr>
      </w:pPr>
    </w:p>
    <w:p w:rsidR="00BB6636" w:rsidRPr="005D7449" w:rsidRDefault="00BB6636" w:rsidP="005D7449">
      <w:pPr>
        <w:spacing w:after="0"/>
        <w:jc w:val="both"/>
        <w:rPr>
          <w:rFonts w:ascii="Arial" w:hAnsi="Arial" w:cs="Arial"/>
        </w:rPr>
      </w:pPr>
    </w:p>
    <w:p w:rsidR="009E3A68" w:rsidRPr="005D7449" w:rsidRDefault="00A47298" w:rsidP="00BB6636">
      <w:pPr>
        <w:pStyle w:val="Heading2"/>
        <w:spacing w:before="0"/>
        <w:jc w:val="center"/>
        <w:rPr>
          <w:rFonts w:ascii="Arial" w:hAnsi="Arial" w:cs="Arial"/>
          <w:sz w:val="22"/>
          <w:szCs w:val="22"/>
        </w:rPr>
      </w:pPr>
      <w:r>
        <w:rPr>
          <w:rFonts w:ascii="Arial" w:hAnsi="Arial" w:cs="Arial"/>
          <w:sz w:val="22"/>
          <w:szCs w:val="22"/>
        </w:rPr>
        <w:t>Appendix C</w:t>
      </w:r>
      <w:r w:rsidR="009E3A68" w:rsidRPr="005D7449">
        <w:rPr>
          <w:rFonts w:ascii="Arial" w:hAnsi="Arial" w:cs="Arial"/>
          <w:sz w:val="22"/>
          <w:szCs w:val="22"/>
        </w:rPr>
        <w:t xml:space="preserve">: Sample Conditional Job Offer Letter for a </w:t>
      </w:r>
      <w:r w:rsidR="00E779D7" w:rsidRPr="005D7449">
        <w:rPr>
          <w:rFonts w:ascii="Arial" w:hAnsi="Arial" w:cs="Arial"/>
          <w:sz w:val="22"/>
          <w:szCs w:val="22"/>
        </w:rPr>
        <w:t xml:space="preserve">Classified </w:t>
      </w:r>
      <w:r w:rsidR="009E3A68" w:rsidRPr="005D7449">
        <w:rPr>
          <w:rFonts w:ascii="Arial" w:hAnsi="Arial" w:cs="Arial"/>
          <w:sz w:val="22"/>
          <w:szCs w:val="22"/>
        </w:rPr>
        <w:t xml:space="preserve">Position </w:t>
      </w:r>
    </w:p>
    <w:p w:rsidR="009E3A68" w:rsidRPr="005D7449"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[Date]</w:t>
      </w: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[Candidate Name]</w:t>
      </w:r>
      <w:r w:rsidRPr="00D700CB">
        <w:rPr>
          <w:rFonts w:ascii="Arial" w:hAnsi="Arial" w:cs="Arial"/>
          <w:color w:val="494949"/>
          <w:sz w:val="22"/>
          <w:szCs w:val="22"/>
        </w:rPr>
        <w:br/>
        <w:t>[Street Address]</w:t>
      </w:r>
      <w:r w:rsidRPr="00D700CB">
        <w:rPr>
          <w:rFonts w:ascii="Arial" w:hAnsi="Arial" w:cs="Arial"/>
          <w:color w:val="494949"/>
          <w:sz w:val="22"/>
          <w:szCs w:val="22"/>
        </w:rPr>
        <w:br/>
        <w:t xml:space="preserve">[City, State, </w:t>
      </w:r>
      <w:r w:rsidRPr="00BB6636">
        <w:rPr>
          <w:rFonts w:ascii="Arial" w:hAnsi="Arial" w:cs="Arial"/>
          <w:color w:val="494949"/>
          <w:sz w:val="22"/>
          <w:szCs w:val="22"/>
        </w:rPr>
        <w:t>Zip code</w:t>
      </w:r>
      <w:r w:rsidRPr="00D700CB">
        <w:rPr>
          <w:rFonts w:ascii="Arial" w:hAnsi="Arial" w:cs="Arial"/>
          <w:color w:val="494949"/>
          <w:sz w:val="22"/>
          <w:szCs w:val="22"/>
        </w:rPr>
        <w:t>]</w:t>
      </w: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Dear [Candidate Name]:</w:t>
      </w: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It is with pleasure that [Agency Name] offers you the position of [job title].</w:t>
      </w:r>
      <w:r w:rsidRPr="00D700CB">
        <w:rPr>
          <w:rStyle w:val="Strong"/>
          <w:rFonts w:ascii="Arial" w:hAnsi="Arial" w:cs="Arial"/>
          <w:color w:val="494949"/>
          <w:sz w:val="22"/>
          <w:szCs w:val="22"/>
        </w:rPr>
        <w:t> </w:t>
      </w:r>
      <w:r w:rsidRPr="00D700CB">
        <w:rPr>
          <w:rFonts w:ascii="Arial" w:hAnsi="Arial" w:cs="Arial"/>
          <w:color w:val="494949"/>
          <w:sz w:val="22"/>
          <w:szCs w:val="22"/>
        </w:rPr>
        <w:t>You will be reporting to [Name, Title], and your start date is scheduled for [date]. </w:t>
      </w: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This is a full-time [exempt position that is not eligible for overtime/nonexempt position eligible for overtime pay after 40 hours in a workweek]. We are offering you a starting base wage of $______ [per hour, week] paid [biweekly, semimonthly, etc.].</w:t>
      </w: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 xml:space="preserve">In addition, your compensation package includes the following (these details are for information purposes and are subject to any policy or plan changes) options: eligibility for health and dental coverage, 401(k) plan and flexible spending accounts, subject to plan terms; eligibility for benefits such as life insurance, short- and long-term disability, subject to applicable waiting periods; </w:t>
      </w:r>
      <w:r w:rsidR="00E779D7" w:rsidRPr="00D700CB">
        <w:rPr>
          <w:rFonts w:ascii="Arial" w:hAnsi="Arial" w:cs="Arial"/>
          <w:color w:val="494949"/>
          <w:sz w:val="22"/>
          <w:szCs w:val="22"/>
        </w:rPr>
        <w:t>a</w:t>
      </w:r>
      <w:r w:rsidRPr="00D700CB">
        <w:rPr>
          <w:rFonts w:ascii="Arial" w:hAnsi="Arial" w:cs="Arial"/>
          <w:color w:val="494949"/>
          <w:sz w:val="22"/>
          <w:szCs w:val="22"/>
        </w:rPr>
        <w:t>nnual and sick leave</w:t>
      </w:r>
      <w:r w:rsidR="00E779D7" w:rsidRPr="00D700CB">
        <w:rPr>
          <w:rFonts w:ascii="Arial" w:hAnsi="Arial" w:cs="Arial"/>
          <w:color w:val="494949"/>
          <w:sz w:val="22"/>
          <w:szCs w:val="22"/>
        </w:rPr>
        <w:t xml:space="preserve"> earned on an accrual basis</w:t>
      </w:r>
      <w:r w:rsidR="00BB6636">
        <w:rPr>
          <w:rFonts w:ascii="Arial" w:hAnsi="Arial" w:cs="Arial"/>
          <w:color w:val="494949"/>
          <w:sz w:val="22"/>
          <w:szCs w:val="22"/>
        </w:rPr>
        <w:t>;</w:t>
      </w:r>
      <w:r w:rsidR="00E779D7" w:rsidRPr="00D700CB">
        <w:rPr>
          <w:rFonts w:ascii="Arial" w:hAnsi="Arial" w:cs="Arial"/>
          <w:color w:val="494949"/>
          <w:sz w:val="22"/>
          <w:szCs w:val="22"/>
        </w:rPr>
        <w:t xml:space="preserve"> and p</w:t>
      </w:r>
      <w:r w:rsidRPr="00D700CB">
        <w:rPr>
          <w:rFonts w:ascii="Arial" w:hAnsi="Arial" w:cs="Arial"/>
          <w:color w:val="494949"/>
          <w:sz w:val="22"/>
          <w:szCs w:val="22"/>
        </w:rPr>
        <w:t>aid holidays.</w:t>
      </w:r>
    </w:p>
    <w:p w:rsidR="009E3A68" w:rsidRPr="00D700CB" w:rsidRDefault="009E3A68" w:rsidP="005D7449">
      <w:pPr>
        <w:spacing w:after="0"/>
        <w:rPr>
          <w:rFonts w:ascii="Arial" w:hAnsi="Arial" w:cs="Arial"/>
        </w:rPr>
      </w:pPr>
    </w:p>
    <w:p w:rsidR="009E3A68" w:rsidRPr="00D700CB" w:rsidRDefault="009E3A68" w:rsidP="005D7449">
      <w:pPr>
        <w:pStyle w:val="NormalWeb"/>
        <w:spacing w:line="276" w:lineRule="auto"/>
        <w:rPr>
          <w:rFonts w:ascii="Arial" w:hAnsi="Arial" w:cs="Arial"/>
          <w:b/>
          <w:i/>
          <w:color w:val="494949"/>
          <w:sz w:val="22"/>
          <w:szCs w:val="22"/>
        </w:rPr>
      </w:pPr>
      <w:r w:rsidRPr="00D700CB">
        <w:rPr>
          <w:rFonts w:ascii="Arial" w:hAnsi="Arial" w:cs="Arial"/>
          <w:b/>
          <w:color w:val="494949"/>
          <w:sz w:val="22"/>
          <w:szCs w:val="22"/>
        </w:rPr>
        <w:t>This job offer i</w:t>
      </w:r>
      <w:r w:rsidR="00E779D7" w:rsidRPr="00D700CB">
        <w:rPr>
          <w:rFonts w:ascii="Arial" w:hAnsi="Arial" w:cs="Arial"/>
          <w:b/>
          <w:color w:val="494949"/>
          <w:sz w:val="22"/>
          <w:szCs w:val="22"/>
        </w:rPr>
        <w:t xml:space="preserve">s contingent upon the following </w:t>
      </w:r>
      <w:r w:rsidRPr="00D700CB">
        <w:rPr>
          <w:rStyle w:val="Emphasis"/>
          <w:rFonts w:ascii="Arial" w:hAnsi="Arial" w:cs="Arial"/>
          <w:i w:val="0"/>
          <w:color w:val="494949"/>
          <w:sz w:val="22"/>
          <w:szCs w:val="22"/>
        </w:rPr>
        <w:t>[</w:t>
      </w:r>
      <w:r w:rsidRPr="00D700CB">
        <w:rPr>
          <w:rStyle w:val="Strong"/>
          <w:rFonts w:ascii="Arial" w:hAnsi="Arial" w:cs="Arial"/>
          <w:i/>
          <w:iCs/>
          <w:color w:val="494949"/>
          <w:sz w:val="22"/>
          <w:szCs w:val="22"/>
        </w:rPr>
        <w:t>ins</w:t>
      </w:r>
      <w:r w:rsidR="00E779D7" w:rsidRPr="00D700CB">
        <w:rPr>
          <w:rStyle w:val="Strong"/>
          <w:rFonts w:ascii="Arial" w:hAnsi="Arial" w:cs="Arial"/>
          <w:i/>
          <w:iCs/>
          <w:color w:val="494949"/>
          <w:sz w:val="22"/>
          <w:szCs w:val="22"/>
        </w:rPr>
        <w:t>ert any or all of the following based on agency policy</w:t>
      </w:r>
      <w:r w:rsidRPr="00D700CB">
        <w:rPr>
          <w:rStyle w:val="Strong"/>
          <w:rFonts w:ascii="Arial" w:hAnsi="Arial" w:cs="Arial"/>
          <w:i/>
          <w:iCs/>
          <w:color w:val="494949"/>
          <w:sz w:val="22"/>
          <w:szCs w:val="22"/>
        </w:rPr>
        <w:t>]</w:t>
      </w:r>
      <w:r w:rsidR="00E779D7" w:rsidRPr="00D700CB">
        <w:rPr>
          <w:rStyle w:val="Strong"/>
          <w:rFonts w:ascii="Arial" w:hAnsi="Arial" w:cs="Arial"/>
          <w:i/>
          <w:iCs/>
          <w:color w:val="494949"/>
          <w:sz w:val="22"/>
          <w:szCs w:val="22"/>
        </w:rPr>
        <w:t>:</w:t>
      </w:r>
      <w:r w:rsidR="00E779D7" w:rsidRPr="00D700CB">
        <w:rPr>
          <w:rFonts w:ascii="Arial" w:hAnsi="Arial" w:cs="Arial"/>
          <w:b/>
          <w:i/>
          <w:color w:val="494949"/>
          <w:sz w:val="22"/>
          <w:szCs w:val="22"/>
        </w:rPr>
        <w:t xml:space="preserve"> </w:t>
      </w:r>
      <w:r w:rsidR="00E779D7" w:rsidRPr="009D62FC">
        <w:rPr>
          <w:rFonts w:ascii="Arial" w:hAnsi="Arial" w:cs="Arial"/>
          <w:color w:val="494949"/>
          <w:sz w:val="22"/>
          <w:szCs w:val="22"/>
        </w:rPr>
        <w:t>c</w:t>
      </w:r>
      <w:r w:rsidRPr="00D700CB">
        <w:rPr>
          <w:rFonts w:ascii="Arial" w:hAnsi="Arial" w:cs="Arial"/>
          <w:color w:val="494949"/>
          <w:sz w:val="22"/>
          <w:szCs w:val="22"/>
        </w:rPr>
        <w:t xml:space="preserve">ompletion of </w:t>
      </w:r>
      <w:r w:rsidR="00E779D7" w:rsidRPr="00D700CB">
        <w:rPr>
          <w:rFonts w:ascii="Arial" w:hAnsi="Arial" w:cs="Arial"/>
          <w:color w:val="494949"/>
          <w:sz w:val="22"/>
          <w:szCs w:val="22"/>
        </w:rPr>
        <w:t>a satisfactory background check, passing a drug test, satisfactory reference checks, o</w:t>
      </w:r>
      <w:r w:rsidRPr="00D700CB">
        <w:rPr>
          <w:rFonts w:ascii="Arial" w:hAnsi="Arial" w:cs="Arial"/>
          <w:color w:val="494949"/>
          <w:sz w:val="22"/>
          <w:szCs w:val="22"/>
        </w:rPr>
        <w:t xml:space="preserve">btaining </w:t>
      </w:r>
      <w:r w:rsidR="00E779D7" w:rsidRPr="00D700CB">
        <w:rPr>
          <w:rFonts w:ascii="Arial" w:hAnsi="Arial" w:cs="Arial"/>
          <w:color w:val="494949"/>
          <w:sz w:val="22"/>
          <w:szCs w:val="22"/>
        </w:rPr>
        <w:t>or providing proof of</w:t>
      </w:r>
      <w:r w:rsidRPr="00D700CB">
        <w:rPr>
          <w:rFonts w:ascii="Arial" w:hAnsi="Arial" w:cs="Arial"/>
          <w:color w:val="494949"/>
          <w:sz w:val="22"/>
          <w:szCs w:val="22"/>
        </w:rPr>
        <w:t>___</w:t>
      </w:r>
      <w:r w:rsidR="00D700CB" w:rsidRPr="00D700CB">
        <w:rPr>
          <w:rFonts w:ascii="Arial" w:hAnsi="Arial" w:cs="Arial"/>
          <w:color w:val="494949"/>
          <w:sz w:val="22"/>
          <w:szCs w:val="22"/>
        </w:rPr>
        <w:t>______</w:t>
      </w:r>
      <w:r w:rsidRPr="00D700CB">
        <w:rPr>
          <w:rFonts w:ascii="Arial" w:hAnsi="Arial" w:cs="Arial"/>
          <w:color w:val="494949"/>
          <w:sz w:val="22"/>
          <w:szCs w:val="22"/>
        </w:rPr>
        <w:t>_ certification/licensure.</w:t>
      </w:r>
      <w:r w:rsidRPr="00D700CB">
        <w:rPr>
          <w:rFonts w:ascii="Arial" w:hAnsi="Arial" w:cs="Arial"/>
          <w:color w:val="494949"/>
          <w:sz w:val="22"/>
          <w:szCs w:val="22"/>
        </w:rPr>
        <w:br/>
      </w:r>
    </w:p>
    <w:p w:rsidR="009E3A68" w:rsidRPr="00D700CB" w:rsidRDefault="009E3A68" w:rsidP="005D7449">
      <w:pPr>
        <w:pStyle w:val="NormalWeb"/>
        <w:spacing w:line="276" w:lineRule="auto"/>
        <w:rPr>
          <w:rStyle w:val="Emphasis"/>
          <w:rFonts w:ascii="Arial" w:hAnsi="Arial" w:cs="Arial"/>
          <w:i w:val="0"/>
          <w:color w:val="494949"/>
          <w:sz w:val="22"/>
          <w:szCs w:val="22"/>
        </w:rPr>
      </w:pPr>
      <w:r w:rsidRPr="00D700CB">
        <w:rPr>
          <w:rStyle w:val="Emphasis"/>
          <w:rFonts w:ascii="Arial" w:hAnsi="Arial" w:cs="Arial"/>
          <w:i w:val="0"/>
          <w:color w:val="494949"/>
          <w:sz w:val="22"/>
          <w:szCs w:val="22"/>
        </w:rPr>
        <w:t xml:space="preserve"> [If applicable, add:</w:t>
      </w:r>
      <w:r w:rsidR="00E779D7" w:rsidRPr="00D700CB">
        <w:rPr>
          <w:rFonts w:ascii="Arial" w:hAnsi="Arial" w:cs="Arial"/>
          <w:i/>
          <w:color w:val="494949"/>
          <w:sz w:val="22"/>
          <w:szCs w:val="22"/>
        </w:rPr>
        <w:t xml:space="preserve"> </w:t>
      </w:r>
      <w:r w:rsidRPr="00D700CB">
        <w:rPr>
          <w:rStyle w:val="Emphasis"/>
          <w:rFonts w:ascii="Arial" w:hAnsi="Arial" w:cs="Arial"/>
          <w:i w:val="0"/>
          <w:color w:val="494949"/>
          <w:sz w:val="22"/>
          <w:szCs w:val="22"/>
        </w:rPr>
        <w:t>Once the above contingencies are successfully completed, this job offer will also be contingent upon receipt of results of a satisfactory physical examination designed solely to determine your physical ability to perform the duties of the position being offered to you.]</w:t>
      </w:r>
    </w:p>
    <w:p w:rsidR="00E779D7" w:rsidRPr="00D700CB" w:rsidRDefault="00E779D7" w:rsidP="005D7449">
      <w:pPr>
        <w:pStyle w:val="NormalWeb"/>
        <w:spacing w:line="276" w:lineRule="auto"/>
        <w:rPr>
          <w:rFonts w:ascii="Arial" w:hAnsi="Arial" w:cs="Arial"/>
          <w:i/>
          <w:iCs/>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 xml:space="preserve">On your first day, you will be given an </w:t>
      </w:r>
      <w:r w:rsidR="00E779D7" w:rsidRPr="00D700CB">
        <w:rPr>
          <w:rFonts w:ascii="Arial" w:hAnsi="Arial" w:cs="Arial"/>
          <w:color w:val="494949"/>
          <w:sz w:val="22"/>
          <w:szCs w:val="22"/>
        </w:rPr>
        <w:t>orientation by Human Resources.</w:t>
      </w:r>
      <w:r w:rsidR="00E140B6" w:rsidRPr="00D700CB">
        <w:rPr>
          <w:rFonts w:ascii="Arial" w:hAnsi="Arial" w:cs="Arial"/>
          <w:color w:val="494949"/>
          <w:sz w:val="22"/>
          <w:szCs w:val="22"/>
        </w:rPr>
        <w:t xml:space="preserve"> </w:t>
      </w:r>
      <w:r w:rsidRPr="00D700CB">
        <w:rPr>
          <w:rFonts w:ascii="Arial" w:hAnsi="Arial" w:cs="Arial"/>
          <w:color w:val="494949"/>
          <w:sz w:val="22"/>
          <w:szCs w:val="22"/>
        </w:rPr>
        <w:t>This orientation will include completing employment forms, reviewing fringe benefits, introduction to manag</w:t>
      </w:r>
      <w:r w:rsidR="00E779D7" w:rsidRPr="00D700CB">
        <w:rPr>
          <w:rFonts w:ascii="Arial" w:hAnsi="Arial" w:cs="Arial"/>
          <w:color w:val="494949"/>
          <w:sz w:val="22"/>
          <w:szCs w:val="22"/>
        </w:rPr>
        <w:t xml:space="preserve">ement and touring the premises. </w:t>
      </w:r>
      <w:r w:rsidRPr="00D700CB">
        <w:rPr>
          <w:rFonts w:ascii="Arial" w:hAnsi="Arial" w:cs="Arial"/>
          <w:color w:val="494949"/>
          <w:sz w:val="22"/>
          <w:szCs w:val="22"/>
        </w:rPr>
        <w:t>Please bring appropriate documentation for the completion of your new-hire forms, including proof that you are presently eligible to work in the United States for I-9 Form purposes. Failure to provide appropriate documentation within three days of hire will result in immediate termination of employment in accordance with the terms of the Immigration Reform and Control Act.</w:t>
      </w:r>
    </w:p>
    <w:p w:rsidR="009E3A68" w:rsidRPr="00D700CB" w:rsidRDefault="009E3A68" w:rsidP="005D7449">
      <w:pPr>
        <w:pStyle w:val="NormalWeb"/>
        <w:spacing w:line="276" w:lineRule="auto"/>
        <w:rPr>
          <w:rFonts w:ascii="Arial" w:hAnsi="Arial" w:cs="Arial"/>
          <w:color w:val="494949"/>
          <w:sz w:val="22"/>
          <w:szCs w:val="22"/>
        </w:rPr>
      </w:pPr>
    </w:p>
    <w:p w:rsidR="00BB6636" w:rsidRDefault="00BB6636" w:rsidP="005D7449">
      <w:pPr>
        <w:pStyle w:val="NormalWeb"/>
        <w:spacing w:line="276" w:lineRule="auto"/>
        <w:rPr>
          <w:rFonts w:ascii="Arial" w:hAnsi="Arial" w:cs="Arial"/>
          <w:color w:val="494949"/>
          <w:sz w:val="22"/>
          <w:szCs w:val="22"/>
        </w:rPr>
      </w:pPr>
    </w:p>
    <w:p w:rsidR="00BB6636" w:rsidRDefault="00BB6636" w:rsidP="005D7449">
      <w:pPr>
        <w:pStyle w:val="NormalWeb"/>
        <w:spacing w:line="276" w:lineRule="auto"/>
        <w:rPr>
          <w:rFonts w:ascii="Arial" w:hAnsi="Arial" w:cs="Arial"/>
          <w:color w:val="494949"/>
          <w:sz w:val="22"/>
          <w:szCs w:val="22"/>
        </w:rPr>
      </w:pPr>
    </w:p>
    <w:p w:rsidR="00BB6636" w:rsidRDefault="00BB6636"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Please indicate your acceptance of our offer by signing below and returning one copy of the letter, with your original signature, to me no later than [date]. If you have any questions about this offer, please contact [Name, Title] at [phone and email].</w:t>
      </w: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We look forward to having you as part of our team and believe you will find this opportunity both challenging and rewarding.</w:t>
      </w: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Sincerely,</w:t>
      </w: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[Insert name]</w:t>
      </w:r>
      <w:r w:rsidRPr="00D700CB">
        <w:rPr>
          <w:rFonts w:ascii="Arial" w:hAnsi="Arial" w:cs="Arial"/>
          <w:color w:val="494949"/>
          <w:sz w:val="22"/>
          <w:szCs w:val="22"/>
        </w:rPr>
        <w:br/>
        <w:t>[Insert title]</w:t>
      </w: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 </w:t>
      </w:r>
    </w:p>
    <w:p w:rsidR="009E3A68" w:rsidRPr="00D700CB" w:rsidRDefault="009E3A68" w:rsidP="005D7449">
      <w:pPr>
        <w:pStyle w:val="NormalWeb"/>
        <w:spacing w:line="276" w:lineRule="auto"/>
        <w:rPr>
          <w:rStyle w:val="Strong"/>
          <w:rFonts w:ascii="Arial" w:hAnsi="Arial" w:cs="Arial"/>
          <w:color w:val="494949"/>
          <w:sz w:val="22"/>
          <w:szCs w:val="22"/>
        </w:rPr>
      </w:pPr>
      <w:r w:rsidRPr="00D700CB">
        <w:rPr>
          <w:rStyle w:val="Strong"/>
          <w:rFonts w:ascii="Arial" w:hAnsi="Arial" w:cs="Arial"/>
          <w:color w:val="494949"/>
          <w:sz w:val="22"/>
          <w:szCs w:val="22"/>
        </w:rPr>
        <w:t>I have read and understood the provisions of this offer of employment, and I accept the above conditional job offer. </w:t>
      </w:r>
      <w:r w:rsidRPr="006D6D4B">
        <w:rPr>
          <w:rStyle w:val="Strong"/>
          <w:rFonts w:ascii="Arial" w:hAnsi="Arial" w:cs="Arial"/>
          <w:color w:val="494949"/>
          <w:sz w:val="22"/>
          <w:szCs w:val="22"/>
        </w:rPr>
        <w:t>I understand that my employment with [Agency Name] is considered at will, meaning that either the company or I may terminate this employment relationship at any time with or without cause or notice.</w:t>
      </w: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Style w:val="Strong"/>
          <w:rFonts w:ascii="Arial" w:hAnsi="Arial" w:cs="Arial"/>
          <w:color w:val="494949"/>
          <w:sz w:val="22"/>
          <w:szCs w:val="22"/>
        </w:rPr>
        <w:t>This offer shall remain open until [date]. Any acceptance postmarked after this date will be considered invalid.</w:t>
      </w: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Date: __________</w:t>
      </w:r>
    </w:p>
    <w:p w:rsidR="009E3A68" w:rsidRPr="00D700CB" w:rsidRDefault="009E3A68" w:rsidP="005D7449">
      <w:pPr>
        <w:pStyle w:val="NormalWeb"/>
        <w:spacing w:line="276" w:lineRule="auto"/>
        <w:rPr>
          <w:rFonts w:ascii="Arial" w:hAnsi="Arial" w:cs="Arial"/>
          <w:color w:val="494949"/>
          <w:sz w:val="22"/>
          <w:szCs w:val="22"/>
        </w:rPr>
      </w:pPr>
    </w:p>
    <w:p w:rsidR="009E3A68" w:rsidRPr="00D700CB" w:rsidRDefault="009E3A68" w:rsidP="005D7449">
      <w:pPr>
        <w:pStyle w:val="NormalWeb"/>
        <w:spacing w:line="276" w:lineRule="auto"/>
        <w:rPr>
          <w:rFonts w:ascii="Arial" w:hAnsi="Arial" w:cs="Arial"/>
          <w:color w:val="494949"/>
          <w:sz w:val="22"/>
          <w:szCs w:val="22"/>
        </w:rPr>
      </w:pPr>
      <w:r w:rsidRPr="00D700CB">
        <w:rPr>
          <w:rFonts w:ascii="Arial" w:hAnsi="Arial" w:cs="Arial"/>
          <w:color w:val="494949"/>
          <w:sz w:val="22"/>
          <w:szCs w:val="22"/>
        </w:rPr>
        <w:t>Signature: ____________________________</w:t>
      </w:r>
    </w:p>
    <w:p w:rsidR="009E3A68" w:rsidRPr="005D7449" w:rsidRDefault="009E3A68" w:rsidP="005D7449">
      <w:pPr>
        <w:spacing w:after="0"/>
        <w:jc w:val="both"/>
        <w:rPr>
          <w:rFonts w:ascii="Arial" w:hAnsi="Arial" w:cs="Arial"/>
        </w:rPr>
      </w:pPr>
    </w:p>
    <w:sectPr w:rsidR="009E3A68" w:rsidRPr="005D7449" w:rsidSect="00674F7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7B3" w:rsidRDefault="006227B3" w:rsidP="004663EC">
      <w:pPr>
        <w:spacing w:after="0" w:line="240" w:lineRule="auto"/>
      </w:pPr>
      <w:r>
        <w:separator/>
      </w:r>
    </w:p>
  </w:endnote>
  <w:endnote w:type="continuationSeparator" w:id="0">
    <w:p w:rsidR="006227B3" w:rsidRDefault="006227B3" w:rsidP="0046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17" w:rsidRDefault="003B0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919513"/>
      <w:docPartObj>
        <w:docPartGallery w:val="Page Numbers (Bottom of Page)"/>
        <w:docPartUnique/>
      </w:docPartObj>
    </w:sdtPr>
    <w:sdtEndPr>
      <w:rPr>
        <w:color w:val="808080" w:themeColor="background1" w:themeShade="80"/>
        <w:spacing w:val="60"/>
      </w:rPr>
    </w:sdtEndPr>
    <w:sdtContent>
      <w:p w:rsidR="006227B3" w:rsidRDefault="006227B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808080" w:themeColor="background1" w:themeShade="80"/>
            <w:spacing w:val="60"/>
          </w:rPr>
          <w:t>Page</w:t>
        </w:r>
      </w:p>
    </w:sdtContent>
  </w:sdt>
  <w:p w:rsidR="006227B3" w:rsidRDefault="00622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17" w:rsidRDefault="003B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7B3" w:rsidRDefault="006227B3" w:rsidP="004663EC">
      <w:pPr>
        <w:spacing w:after="0" w:line="240" w:lineRule="auto"/>
      </w:pPr>
      <w:r>
        <w:separator/>
      </w:r>
    </w:p>
  </w:footnote>
  <w:footnote w:type="continuationSeparator" w:id="0">
    <w:p w:rsidR="006227B3" w:rsidRDefault="006227B3" w:rsidP="0046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17" w:rsidRDefault="003B0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17" w:rsidRDefault="003B0C17">
    <w:pPr>
      <w:pStyle w:val="Header"/>
    </w:pPr>
    <w:r>
      <w:rPr>
        <w:noProof/>
      </w:rPr>
      <w:drawing>
        <wp:inline distT="0" distB="0" distL="0" distR="0">
          <wp:extent cx="2200275" cy="482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areers-logo.jpg"/>
                  <pic:cNvPicPr/>
                </pic:nvPicPr>
                <pic:blipFill>
                  <a:blip r:embed="rId1">
                    <a:extLst>
                      <a:ext uri="{28A0092B-C50C-407E-A947-70E740481C1C}">
                        <a14:useLocalDpi xmlns:a14="http://schemas.microsoft.com/office/drawing/2010/main" val="0"/>
                      </a:ext>
                    </a:extLst>
                  </a:blip>
                  <a:stretch>
                    <a:fillRect/>
                  </a:stretch>
                </pic:blipFill>
                <pic:spPr>
                  <a:xfrm>
                    <a:off x="0" y="0"/>
                    <a:ext cx="2217312" cy="4858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17" w:rsidRDefault="003B0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2520"/>
    <w:multiLevelType w:val="hybridMultilevel"/>
    <w:tmpl w:val="F840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C744F"/>
    <w:multiLevelType w:val="hybridMultilevel"/>
    <w:tmpl w:val="A90E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D6BA6"/>
    <w:multiLevelType w:val="hybridMultilevel"/>
    <w:tmpl w:val="2AAA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7B17"/>
    <w:multiLevelType w:val="hybridMultilevel"/>
    <w:tmpl w:val="C944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F1D37"/>
    <w:multiLevelType w:val="hybridMultilevel"/>
    <w:tmpl w:val="FDB83A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7A65488"/>
    <w:multiLevelType w:val="hybridMultilevel"/>
    <w:tmpl w:val="5A44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9E0140"/>
    <w:multiLevelType w:val="hybridMultilevel"/>
    <w:tmpl w:val="50F4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53B54"/>
    <w:multiLevelType w:val="hybridMultilevel"/>
    <w:tmpl w:val="8492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732AF"/>
    <w:multiLevelType w:val="hybridMultilevel"/>
    <w:tmpl w:val="5628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34C20"/>
    <w:multiLevelType w:val="hybridMultilevel"/>
    <w:tmpl w:val="65C240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3A4068C7"/>
    <w:multiLevelType w:val="hybridMultilevel"/>
    <w:tmpl w:val="E16C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64EB5"/>
    <w:multiLevelType w:val="hybridMultilevel"/>
    <w:tmpl w:val="89C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A573E"/>
    <w:multiLevelType w:val="hybridMultilevel"/>
    <w:tmpl w:val="4326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E2D9B"/>
    <w:multiLevelType w:val="hybridMultilevel"/>
    <w:tmpl w:val="C098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1055F"/>
    <w:multiLevelType w:val="hybridMultilevel"/>
    <w:tmpl w:val="8472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F14D3"/>
    <w:multiLevelType w:val="hybridMultilevel"/>
    <w:tmpl w:val="126C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B6990"/>
    <w:multiLevelType w:val="hybridMultilevel"/>
    <w:tmpl w:val="26DA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724FB"/>
    <w:multiLevelType w:val="hybridMultilevel"/>
    <w:tmpl w:val="B830B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5D5369"/>
    <w:multiLevelType w:val="hybridMultilevel"/>
    <w:tmpl w:val="6918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91C1E"/>
    <w:multiLevelType w:val="hybridMultilevel"/>
    <w:tmpl w:val="B688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C4BF1"/>
    <w:multiLevelType w:val="hybridMultilevel"/>
    <w:tmpl w:val="4ED6D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A4E8F"/>
    <w:multiLevelType w:val="hybridMultilevel"/>
    <w:tmpl w:val="0446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46E3E"/>
    <w:multiLevelType w:val="hybridMultilevel"/>
    <w:tmpl w:val="FF4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00396"/>
    <w:multiLevelType w:val="hybridMultilevel"/>
    <w:tmpl w:val="75CC9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24A69"/>
    <w:multiLevelType w:val="hybridMultilevel"/>
    <w:tmpl w:val="BCEE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7DBA"/>
    <w:multiLevelType w:val="hybridMultilevel"/>
    <w:tmpl w:val="3FC0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839D4"/>
    <w:multiLevelType w:val="hybridMultilevel"/>
    <w:tmpl w:val="9214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744DB"/>
    <w:multiLevelType w:val="hybridMultilevel"/>
    <w:tmpl w:val="A9D2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203231"/>
    <w:multiLevelType w:val="hybridMultilevel"/>
    <w:tmpl w:val="03AE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37619"/>
    <w:multiLevelType w:val="hybridMultilevel"/>
    <w:tmpl w:val="CA20DFF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0" w15:restartNumberingAfterBreak="0">
    <w:nsid w:val="7BE83D52"/>
    <w:multiLevelType w:val="hybridMultilevel"/>
    <w:tmpl w:val="4DFA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6"/>
  </w:num>
  <w:num w:numId="4">
    <w:abstractNumId w:val="2"/>
  </w:num>
  <w:num w:numId="5">
    <w:abstractNumId w:val="21"/>
  </w:num>
  <w:num w:numId="6">
    <w:abstractNumId w:val="24"/>
  </w:num>
  <w:num w:numId="7">
    <w:abstractNumId w:val="29"/>
  </w:num>
  <w:num w:numId="8">
    <w:abstractNumId w:val="6"/>
  </w:num>
  <w:num w:numId="9">
    <w:abstractNumId w:val="13"/>
  </w:num>
  <w:num w:numId="10">
    <w:abstractNumId w:val="14"/>
  </w:num>
  <w:num w:numId="11">
    <w:abstractNumId w:val="10"/>
  </w:num>
  <w:num w:numId="12">
    <w:abstractNumId w:val="30"/>
  </w:num>
  <w:num w:numId="13">
    <w:abstractNumId w:val="28"/>
  </w:num>
  <w:num w:numId="14">
    <w:abstractNumId w:val="5"/>
  </w:num>
  <w:num w:numId="15">
    <w:abstractNumId w:val="17"/>
  </w:num>
  <w:num w:numId="16">
    <w:abstractNumId w:val="23"/>
  </w:num>
  <w:num w:numId="17">
    <w:abstractNumId w:val="20"/>
  </w:num>
  <w:num w:numId="18">
    <w:abstractNumId w:val="0"/>
  </w:num>
  <w:num w:numId="19">
    <w:abstractNumId w:val="26"/>
  </w:num>
  <w:num w:numId="20">
    <w:abstractNumId w:val="15"/>
  </w:num>
  <w:num w:numId="21">
    <w:abstractNumId w:val="27"/>
  </w:num>
  <w:num w:numId="22">
    <w:abstractNumId w:val="7"/>
  </w:num>
  <w:num w:numId="23">
    <w:abstractNumId w:val="22"/>
  </w:num>
  <w:num w:numId="24">
    <w:abstractNumId w:val="25"/>
  </w:num>
  <w:num w:numId="25">
    <w:abstractNumId w:val="8"/>
  </w:num>
  <w:num w:numId="26">
    <w:abstractNumId w:val="19"/>
  </w:num>
  <w:num w:numId="27">
    <w:abstractNumId w:val="11"/>
  </w:num>
  <w:num w:numId="28">
    <w:abstractNumId w:val="12"/>
  </w:num>
  <w:num w:numId="29">
    <w:abstractNumId w:val="3"/>
  </w:num>
  <w:num w:numId="30">
    <w:abstractNumId w:val="1"/>
  </w:num>
  <w:num w:numId="3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EC"/>
    <w:rsid w:val="00004CB0"/>
    <w:rsid w:val="0001138B"/>
    <w:rsid w:val="00016C70"/>
    <w:rsid w:val="00020512"/>
    <w:rsid w:val="00020CDC"/>
    <w:rsid w:val="00023BE0"/>
    <w:rsid w:val="00024902"/>
    <w:rsid w:val="00025BED"/>
    <w:rsid w:val="000266C4"/>
    <w:rsid w:val="00031049"/>
    <w:rsid w:val="000350B3"/>
    <w:rsid w:val="00035482"/>
    <w:rsid w:val="00040D10"/>
    <w:rsid w:val="00044860"/>
    <w:rsid w:val="0004752C"/>
    <w:rsid w:val="00050103"/>
    <w:rsid w:val="00050C26"/>
    <w:rsid w:val="00055E2F"/>
    <w:rsid w:val="00057271"/>
    <w:rsid w:val="00060308"/>
    <w:rsid w:val="00066194"/>
    <w:rsid w:val="000663F9"/>
    <w:rsid w:val="00070C6E"/>
    <w:rsid w:val="00072C17"/>
    <w:rsid w:val="00073CF1"/>
    <w:rsid w:val="000757EB"/>
    <w:rsid w:val="00077520"/>
    <w:rsid w:val="00087B63"/>
    <w:rsid w:val="00090BE3"/>
    <w:rsid w:val="000A0709"/>
    <w:rsid w:val="000A19B9"/>
    <w:rsid w:val="000A34CE"/>
    <w:rsid w:val="000A38C3"/>
    <w:rsid w:val="000C6173"/>
    <w:rsid w:val="000D56FD"/>
    <w:rsid w:val="000E78E3"/>
    <w:rsid w:val="000F6E61"/>
    <w:rsid w:val="000F6F99"/>
    <w:rsid w:val="00104C8B"/>
    <w:rsid w:val="001057F3"/>
    <w:rsid w:val="001135AB"/>
    <w:rsid w:val="001146A7"/>
    <w:rsid w:val="00115EAB"/>
    <w:rsid w:val="001167E5"/>
    <w:rsid w:val="00120BC5"/>
    <w:rsid w:val="00126F54"/>
    <w:rsid w:val="0012754A"/>
    <w:rsid w:val="00127BC8"/>
    <w:rsid w:val="00131BED"/>
    <w:rsid w:val="001324B7"/>
    <w:rsid w:val="00137293"/>
    <w:rsid w:val="001378C2"/>
    <w:rsid w:val="00137B13"/>
    <w:rsid w:val="00137E3E"/>
    <w:rsid w:val="001425F0"/>
    <w:rsid w:val="00142C7C"/>
    <w:rsid w:val="00146EE8"/>
    <w:rsid w:val="00155BB4"/>
    <w:rsid w:val="00155F7C"/>
    <w:rsid w:val="001565DD"/>
    <w:rsid w:val="0016344A"/>
    <w:rsid w:val="00163CCC"/>
    <w:rsid w:val="00165ABD"/>
    <w:rsid w:val="00165F1C"/>
    <w:rsid w:val="001700E7"/>
    <w:rsid w:val="001710B7"/>
    <w:rsid w:val="0018118F"/>
    <w:rsid w:val="00191232"/>
    <w:rsid w:val="00191C24"/>
    <w:rsid w:val="001929D7"/>
    <w:rsid w:val="001A66F4"/>
    <w:rsid w:val="001B1A19"/>
    <w:rsid w:val="001B6708"/>
    <w:rsid w:val="001C02D5"/>
    <w:rsid w:val="001C5FA8"/>
    <w:rsid w:val="001C7147"/>
    <w:rsid w:val="001D16E7"/>
    <w:rsid w:val="001E4CCF"/>
    <w:rsid w:val="001F21B2"/>
    <w:rsid w:val="001F3676"/>
    <w:rsid w:val="001F6C1B"/>
    <w:rsid w:val="00203015"/>
    <w:rsid w:val="00203036"/>
    <w:rsid w:val="002043B9"/>
    <w:rsid w:val="00211A29"/>
    <w:rsid w:val="00211D91"/>
    <w:rsid w:val="00221B93"/>
    <w:rsid w:val="00221F0F"/>
    <w:rsid w:val="002352C3"/>
    <w:rsid w:val="002365A3"/>
    <w:rsid w:val="00237C07"/>
    <w:rsid w:val="00250426"/>
    <w:rsid w:val="00250BB8"/>
    <w:rsid w:val="0025121C"/>
    <w:rsid w:val="0025278E"/>
    <w:rsid w:val="00261851"/>
    <w:rsid w:val="002723AE"/>
    <w:rsid w:val="00273626"/>
    <w:rsid w:val="00281253"/>
    <w:rsid w:val="00283140"/>
    <w:rsid w:val="00296425"/>
    <w:rsid w:val="002A04E3"/>
    <w:rsid w:val="002A1956"/>
    <w:rsid w:val="002A2280"/>
    <w:rsid w:val="002B2207"/>
    <w:rsid w:val="002B46A4"/>
    <w:rsid w:val="002B5627"/>
    <w:rsid w:val="002C02D4"/>
    <w:rsid w:val="002D1CC0"/>
    <w:rsid w:val="002D6C42"/>
    <w:rsid w:val="002E08C2"/>
    <w:rsid w:val="002F10B0"/>
    <w:rsid w:val="00301735"/>
    <w:rsid w:val="00306597"/>
    <w:rsid w:val="00307C23"/>
    <w:rsid w:val="003106FF"/>
    <w:rsid w:val="003120DD"/>
    <w:rsid w:val="0031287C"/>
    <w:rsid w:val="00313092"/>
    <w:rsid w:val="00314E45"/>
    <w:rsid w:val="00321F5D"/>
    <w:rsid w:val="00330D84"/>
    <w:rsid w:val="00345A58"/>
    <w:rsid w:val="0035254B"/>
    <w:rsid w:val="003526EF"/>
    <w:rsid w:val="00360AEF"/>
    <w:rsid w:val="00360D9C"/>
    <w:rsid w:val="00371C7A"/>
    <w:rsid w:val="00371DB5"/>
    <w:rsid w:val="00371DED"/>
    <w:rsid w:val="003745F0"/>
    <w:rsid w:val="003933A8"/>
    <w:rsid w:val="00396321"/>
    <w:rsid w:val="003A1B5C"/>
    <w:rsid w:val="003A217D"/>
    <w:rsid w:val="003A3247"/>
    <w:rsid w:val="003A4CFC"/>
    <w:rsid w:val="003A7882"/>
    <w:rsid w:val="003A7F43"/>
    <w:rsid w:val="003A7F77"/>
    <w:rsid w:val="003B0C17"/>
    <w:rsid w:val="003C01F8"/>
    <w:rsid w:val="003C44AB"/>
    <w:rsid w:val="003D2434"/>
    <w:rsid w:val="003D254B"/>
    <w:rsid w:val="003D2BFD"/>
    <w:rsid w:val="003D7D99"/>
    <w:rsid w:val="003D7FBC"/>
    <w:rsid w:val="003E089A"/>
    <w:rsid w:val="003E1A06"/>
    <w:rsid w:val="003E1F67"/>
    <w:rsid w:val="003E4277"/>
    <w:rsid w:val="003F5D95"/>
    <w:rsid w:val="003F6C6B"/>
    <w:rsid w:val="004009A9"/>
    <w:rsid w:val="0040211B"/>
    <w:rsid w:val="0040347D"/>
    <w:rsid w:val="0040550A"/>
    <w:rsid w:val="00407530"/>
    <w:rsid w:val="00407939"/>
    <w:rsid w:val="00412DED"/>
    <w:rsid w:val="00413176"/>
    <w:rsid w:val="004141D8"/>
    <w:rsid w:val="004217C4"/>
    <w:rsid w:val="00426932"/>
    <w:rsid w:val="00427304"/>
    <w:rsid w:val="00431ADD"/>
    <w:rsid w:val="004320D2"/>
    <w:rsid w:val="00442650"/>
    <w:rsid w:val="0044472E"/>
    <w:rsid w:val="004449EA"/>
    <w:rsid w:val="00446ECC"/>
    <w:rsid w:val="0045646A"/>
    <w:rsid w:val="00456D92"/>
    <w:rsid w:val="004612FF"/>
    <w:rsid w:val="0046453D"/>
    <w:rsid w:val="004646CE"/>
    <w:rsid w:val="004649DC"/>
    <w:rsid w:val="004663EC"/>
    <w:rsid w:val="00471718"/>
    <w:rsid w:val="00472C67"/>
    <w:rsid w:val="0047320D"/>
    <w:rsid w:val="00473781"/>
    <w:rsid w:val="004765B7"/>
    <w:rsid w:val="004770EC"/>
    <w:rsid w:val="00490C9D"/>
    <w:rsid w:val="00493936"/>
    <w:rsid w:val="00494227"/>
    <w:rsid w:val="00496486"/>
    <w:rsid w:val="00496725"/>
    <w:rsid w:val="00497500"/>
    <w:rsid w:val="004A10EB"/>
    <w:rsid w:val="004A17C2"/>
    <w:rsid w:val="004A2B6A"/>
    <w:rsid w:val="004A2F6F"/>
    <w:rsid w:val="004A4BB2"/>
    <w:rsid w:val="004A5CE8"/>
    <w:rsid w:val="004A644B"/>
    <w:rsid w:val="004A67BC"/>
    <w:rsid w:val="004B3043"/>
    <w:rsid w:val="004B56DA"/>
    <w:rsid w:val="004B6ADE"/>
    <w:rsid w:val="004C15E9"/>
    <w:rsid w:val="004C43DE"/>
    <w:rsid w:val="004C4556"/>
    <w:rsid w:val="004E2EF1"/>
    <w:rsid w:val="004E486A"/>
    <w:rsid w:val="004E4D72"/>
    <w:rsid w:val="004F0403"/>
    <w:rsid w:val="004F44FF"/>
    <w:rsid w:val="005030D4"/>
    <w:rsid w:val="00503568"/>
    <w:rsid w:val="005037E9"/>
    <w:rsid w:val="0051164C"/>
    <w:rsid w:val="00515A95"/>
    <w:rsid w:val="005205A2"/>
    <w:rsid w:val="0052552A"/>
    <w:rsid w:val="00525772"/>
    <w:rsid w:val="00527FC8"/>
    <w:rsid w:val="0054270F"/>
    <w:rsid w:val="00553B4F"/>
    <w:rsid w:val="0055512D"/>
    <w:rsid w:val="00560406"/>
    <w:rsid w:val="005606B0"/>
    <w:rsid w:val="0056406B"/>
    <w:rsid w:val="0057180C"/>
    <w:rsid w:val="00571E83"/>
    <w:rsid w:val="00573AB3"/>
    <w:rsid w:val="0057424F"/>
    <w:rsid w:val="00574A47"/>
    <w:rsid w:val="00576771"/>
    <w:rsid w:val="00580A4A"/>
    <w:rsid w:val="00594191"/>
    <w:rsid w:val="005948D8"/>
    <w:rsid w:val="005A1D1B"/>
    <w:rsid w:val="005A1FFA"/>
    <w:rsid w:val="005A3B49"/>
    <w:rsid w:val="005A4702"/>
    <w:rsid w:val="005B20AB"/>
    <w:rsid w:val="005B4CD8"/>
    <w:rsid w:val="005B6F29"/>
    <w:rsid w:val="005D06F1"/>
    <w:rsid w:val="005D2B63"/>
    <w:rsid w:val="005D7449"/>
    <w:rsid w:val="005D74D7"/>
    <w:rsid w:val="005E4A78"/>
    <w:rsid w:val="005F2CE7"/>
    <w:rsid w:val="005F3595"/>
    <w:rsid w:val="005F630E"/>
    <w:rsid w:val="0060583E"/>
    <w:rsid w:val="006062D5"/>
    <w:rsid w:val="00606863"/>
    <w:rsid w:val="00616A2B"/>
    <w:rsid w:val="0062065A"/>
    <w:rsid w:val="006206F4"/>
    <w:rsid w:val="00620A2E"/>
    <w:rsid w:val="006227B3"/>
    <w:rsid w:val="006338B1"/>
    <w:rsid w:val="00634044"/>
    <w:rsid w:val="0064325B"/>
    <w:rsid w:val="0065172D"/>
    <w:rsid w:val="00656798"/>
    <w:rsid w:val="006606D1"/>
    <w:rsid w:val="0066423B"/>
    <w:rsid w:val="00665033"/>
    <w:rsid w:val="00670330"/>
    <w:rsid w:val="00674F7F"/>
    <w:rsid w:val="00681392"/>
    <w:rsid w:val="0068199E"/>
    <w:rsid w:val="00682B7B"/>
    <w:rsid w:val="00691F05"/>
    <w:rsid w:val="0069543E"/>
    <w:rsid w:val="00697C3C"/>
    <w:rsid w:val="006A306D"/>
    <w:rsid w:val="006A39DA"/>
    <w:rsid w:val="006A5A5E"/>
    <w:rsid w:val="006A60BC"/>
    <w:rsid w:val="006A61FF"/>
    <w:rsid w:val="006B0B6F"/>
    <w:rsid w:val="006D26D3"/>
    <w:rsid w:val="006D2B36"/>
    <w:rsid w:val="006D6D4B"/>
    <w:rsid w:val="006E0BF5"/>
    <w:rsid w:val="006E0EBA"/>
    <w:rsid w:val="006E296B"/>
    <w:rsid w:val="006E4CC7"/>
    <w:rsid w:val="006F32F5"/>
    <w:rsid w:val="0070120C"/>
    <w:rsid w:val="00703389"/>
    <w:rsid w:val="0071059A"/>
    <w:rsid w:val="00716C8F"/>
    <w:rsid w:val="0073233B"/>
    <w:rsid w:val="00733E68"/>
    <w:rsid w:val="0073500A"/>
    <w:rsid w:val="0073610F"/>
    <w:rsid w:val="00736BEA"/>
    <w:rsid w:val="00740DC0"/>
    <w:rsid w:val="007516ED"/>
    <w:rsid w:val="00753774"/>
    <w:rsid w:val="00755EE6"/>
    <w:rsid w:val="007570B7"/>
    <w:rsid w:val="007609B1"/>
    <w:rsid w:val="00761F3E"/>
    <w:rsid w:val="007721B4"/>
    <w:rsid w:val="007721E7"/>
    <w:rsid w:val="007853A4"/>
    <w:rsid w:val="00785776"/>
    <w:rsid w:val="0079012F"/>
    <w:rsid w:val="007961F6"/>
    <w:rsid w:val="007A3C8F"/>
    <w:rsid w:val="007B0AD4"/>
    <w:rsid w:val="007B0BF4"/>
    <w:rsid w:val="007B35CA"/>
    <w:rsid w:val="007B7A29"/>
    <w:rsid w:val="007C02ED"/>
    <w:rsid w:val="007C1A0D"/>
    <w:rsid w:val="007C6269"/>
    <w:rsid w:val="007D6D3C"/>
    <w:rsid w:val="007D728A"/>
    <w:rsid w:val="007D7DF9"/>
    <w:rsid w:val="007E3F88"/>
    <w:rsid w:val="007E4864"/>
    <w:rsid w:val="007E5E77"/>
    <w:rsid w:val="007E61C9"/>
    <w:rsid w:val="007F023D"/>
    <w:rsid w:val="007F27B7"/>
    <w:rsid w:val="007F2ADB"/>
    <w:rsid w:val="00800A5C"/>
    <w:rsid w:val="0080767A"/>
    <w:rsid w:val="0080794E"/>
    <w:rsid w:val="00814075"/>
    <w:rsid w:val="008259E3"/>
    <w:rsid w:val="00831A03"/>
    <w:rsid w:val="00834096"/>
    <w:rsid w:val="00836300"/>
    <w:rsid w:val="00843CBB"/>
    <w:rsid w:val="00844596"/>
    <w:rsid w:val="00847693"/>
    <w:rsid w:val="00847E97"/>
    <w:rsid w:val="0085286D"/>
    <w:rsid w:val="0085656C"/>
    <w:rsid w:val="00861A32"/>
    <w:rsid w:val="00867032"/>
    <w:rsid w:val="008704E3"/>
    <w:rsid w:val="00876C9C"/>
    <w:rsid w:val="008816CD"/>
    <w:rsid w:val="00883BDF"/>
    <w:rsid w:val="0088548D"/>
    <w:rsid w:val="008967B8"/>
    <w:rsid w:val="0089795E"/>
    <w:rsid w:val="008A05D9"/>
    <w:rsid w:val="008A4F4B"/>
    <w:rsid w:val="008C03AD"/>
    <w:rsid w:val="008C4465"/>
    <w:rsid w:val="008D4843"/>
    <w:rsid w:val="008D5567"/>
    <w:rsid w:val="008E0287"/>
    <w:rsid w:val="008E0DA6"/>
    <w:rsid w:val="008E3597"/>
    <w:rsid w:val="008F08D6"/>
    <w:rsid w:val="00900CF5"/>
    <w:rsid w:val="00903F62"/>
    <w:rsid w:val="00904E5C"/>
    <w:rsid w:val="00905DCF"/>
    <w:rsid w:val="00911B9B"/>
    <w:rsid w:val="00914D42"/>
    <w:rsid w:val="0091578B"/>
    <w:rsid w:val="00920DE2"/>
    <w:rsid w:val="009271E9"/>
    <w:rsid w:val="009272C6"/>
    <w:rsid w:val="009319F9"/>
    <w:rsid w:val="00945FB3"/>
    <w:rsid w:val="009627EA"/>
    <w:rsid w:val="009630C6"/>
    <w:rsid w:val="009644DE"/>
    <w:rsid w:val="00974DDD"/>
    <w:rsid w:val="00976562"/>
    <w:rsid w:val="009844AC"/>
    <w:rsid w:val="009866AF"/>
    <w:rsid w:val="009874CF"/>
    <w:rsid w:val="0099393A"/>
    <w:rsid w:val="009974A5"/>
    <w:rsid w:val="009A4C07"/>
    <w:rsid w:val="009A62A8"/>
    <w:rsid w:val="009B16DB"/>
    <w:rsid w:val="009C0DA5"/>
    <w:rsid w:val="009C20BF"/>
    <w:rsid w:val="009C5D8D"/>
    <w:rsid w:val="009C6D0E"/>
    <w:rsid w:val="009D0972"/>
    <w:rsid w:val="009D124A"/>
    <w:rsid w:val="009D4D83"/>
    <w:rsid w:val="009D62FC"/>
    <w:rsid w:val="009E1BAF"/>
    <w:rsid w:val="009E3A68"/>
    <w:rsid w:val="009E4199"/>
    <w:rsid w:val="009F249D"/>
    <w:rsid w:val="009F66EE"/>
    <w:rsid w:val="00A04EBB"/>
    <w:rsid w:val="00A06962"/>
    <w:rsid w:val="00A07289"/>
    <w:rsid w:val="00A103CE"/>
    <w:rsid w:val="00A2195A"/>
    <w:rsid w:val="00A23EAB"/>
    <w:rsid w:val="00A246B8"/>
    <w:rsid w:val="00A2797D"/>
    <w:rsid w:val="00A27C8A"/>
    <w:rsid w:val="00A31D62"/>
    <w:rsid w:val="00A354D9"/>
    <w:rsid w:val="00A47298"/>
    <w:rsid w:val="00A47C09"/>
    <w:rsid w:val="00A501FF"/>
    <w:rsid w:val="00A576E8"/>
    <w:rsid w:val="00A61B4B"/>
    <w:rsid w:val="00A623D0"/>
    <w:rsid w:val="00A67751"/>
    <w:rsid w:val="00A76001"/>
    <w:rsid w:val="00A82189"/>
    <w:rsid w:val="00A83BEB"/>
    <w:rsid w:val="00A86045"/>
    <w:rsid w:val="00A97A35"/>
    <w:rsid w:val="00AA20A9"/>
    <w:rsid w:val="00AA5EBF"/>
    <w:rsid w:val="00AB4A7B"/>
    <w:rsid w:val="00AB4EE5"/>
    <w:rsid w:val="00AC0C27"/>
    <w:rsid w:val="00AC6E8C"/>
    <w:rsid w:val="00AC7A42"/>
    <w:rsid w:val="00AD0D03"/>
    <w:rsid w:val="00AD21DF"/>
    <w:rsid w:val="00AE2877"/>
    <w:rsid w:val="00AE3EC6"/>
    <w:rsid w:val="00AE6BA9"/>
    <w:rsid w:val="00AF17B0"/>
    <w:rsid w:val="00AF42B4"/>
    <w:rsid w:val="00B01426"/>
    <w:rsid w:val="00B06134"/>
    <w:rsid w:val="00B07767"/>
    <w:rsid w:val="00B32E19"/>
    <w:rsid w:val="00B34611"/>
    <w:rsid w:val="00B353D1"/>
    <w:rsid w:val="00B35510"/>
    <w:rsid w:val="00B43C2D"/>
    <w:rsid w:val="00B47D62"/>
    <w:rsid w:val="00B5279C"/>
    <w:rsid w:val="00B55981"/>
    <w:rsid w:val="00B7032C"/>
    <w:rsid w:val="00B704F5"/>
    <w:rsid w:val="00B75B0B"/>
    <w:rsid w:val="00B814AD"/>
    <w:rsid w:val="00B90725"/>
    <w:rsid w:val="00B92FF5"/>
    <w:rsid w:val="00B96503"/>
    <w:rsid w:val="00B97D9A"/>
    <w:rsid w:val="00BB6636"/>
    <w:rsid w:val="00BC0AB0"/>
    <w:rsid w:val="00BC22B5"/>
    <w:rsid w:val="00BE06AF"/>
    <w:rsid w:val="00BF54EC"/>
    <w:rsid w:val="00C024F8"/>
    <w:rsid w:val="00C04460"/>
    <w:rsid w:val="00C20991"/>
    <w:rsid w:val="00C21588"/>
    <w:rsid w:val="00C21C24"/>
    <w:rsid w:val="00C253A2"/>
    <w:rsid w:val="00C26140"/>
    <w:rsid w:val="00C261B3"/>
    <w:rsid w:val="00C2795D"/>
    <w:rsid w:val="00C313C5"/>
    <w:rsid w:val="00C34CC3"/>
    <w:rsid w:val="00C35B28"/>
    <w:rsid w:val="00C425F1"/>
    <w:rsid w:val="00C44B9F"/>
    <w:rsid w:val="00C4671D"/>
    <w:rsid w:val="00C525A5"/>
    <w:rsid w:val="00C5338B"/>
    <w:rsid w:val="00C57DA8"/>
    <w:rsid w:val="00C6302C"/>
    <w:rsid w:val="00C641BE"/>
    <w:rsid w:val="00C67BB5"/>
    <w:rsid w:val="00C731EF"/>
    <w:rsid w:val="00C74A9A"/>
    <w:rsid w:val="00C80D0A"/>
    <w:rsid w:val="00C83971"/>
    <w:rsid w:val="00C86EDF"/>
    <w:rsid w:val="00C9104E"/>
    <w:rsid w:val="00CA1ECF"/>
    <w:rsid w:val="00CB0DF8"/>
    <w:rsid w:val="00CB159A"/>
    <w:rsid w:val="00CB333D"/>
    <w:rsid w:val="00CC2D10"/>
    <w:rsid w:val="00CC5851"/>
    <w:rsid w:val="00CD15FF"/>
    <w:rsid w:val="00CD2572"/>
    <w:rsid w:val="00CE5CFC"/>
    <w:rsid w:val="00CE7F74"/>
    <w:rsid w:val="00CF0789"/>
    <w:rsid w:val="00CF2818"/>
    <w:rsid w:val="00CF3C9F"/>
    <w:rsid w:val="00D05134"/>
    <w:rsid w:val="00D0555C"/>
    <w:rsid w:val="00D1018A"/>
    <w:rsid w:val="00D15627"/>
    <w:rsid w:val="00D16995"/>
    <w:rsid w:val="00D2496C"/>
    <w:rsid w:val="00D25E80"/>
    <w:rsid w:val="00D30229"/>
    <w:rsid w:val="00D3093C"/>
    <w:rsid w:val="00D3167A"/>
    <w:rsid w:val="00D34444"/>
    <w:rsid w:val="00D45DCC"/>
    <w:rsid w:val="00D514C0"/>
    <w:rsid w:val="00D51848"/>
    <w:rsid w:val="00D52C5B"/>
    <w:rsid w:val="00D53003"/>
    <w:rsid w:val="00D6038A"/>
    <w:rsid w:val="00D61539"/>
    <w:rsid w:val="00D65B30"/>
    <w:rsid w:val="00D6661C"/>
    <w:rsid w:val="00D67C59"/>
    <w:rsid w:val="00D700CB"/>
    <w:rsid w:val="00D7463D"/>
    <w:rsid w:val="00D748B1"/>
    <w:rsid w:val="00D7695A"/>
    <w:rsid w:val="00D77D96"/>
    <w:rsid w:val="00D819A6"/>
    <w:rsid w:val="00D83B30"/>
    <w:rsid w:val="00D84673"/>
    <w:rsid w:val="00D91A6D"/>
    <w:rsid w:val="00D92B71"/>
    <w:rsid w:val="00D92F3E"/>
    <w:rsid w:val="00D93422"/>
    <w:rsid w:val="00D95C05"/>
    <w:rsid w:val="00DA0FD2"/>
    <w:rsid w:val="00DA24B9"/>
    <w:rsid w:val="00DA427B"/>
    <w:rsid w:val="00DA6060"/>
    <w:rsid w:val="00DA610B"/>
    <w:rsid w:val="00DB0A6B"/>
    <w:rsid w:val="00DB38E2"/>
    <w:rsid w:val="00DB46D0"/>
    <w:rsid w:val="00DC0BA6"/>
    <w:rsid w:val="00DC21E9"/>
    <w:rsid w:val="00DC6339"/>
    <w:rsid w:val="00DC6912"/>
    <w:rsid w:val="00DD5ED5"/>
    <w:rsid w:val="00DE3AD8"/>
    <w:rsid w:val="00DE58CF"/>
    <w:rsid w:val="00DE780C"/>
    <w:rsid w:val="00DF0EE6"/>
    <w:rsid w:val="00DF49C6"/>
    <w:rsid w:val="00DF5E39"/>
    <w:rsid w:val="00E0190A"/>
    <w:rsid w:val="00E053A4"/>
    <w:rsid w:val="00E140B6"/>
    <w:rsid w:val="00E2786C"/>
    <w:rsid w:val="00E30D28"/>
    <w:rsid w:val="00E32F83"/>
    <w:rsid w:val="00E37716"/>
    <w:rsid w:val="00E446BE"/>
    <w:rsid w:val="00E56BD0"/>
    <w:rsid w:val="00E617D3"/>
    <w:rsid w:val="00E71B49"/>
    <w:rsid w:val="00E779D7"/>
    <w:rsid w:val="00E84753"/>
    <w:rsid w:val="00E9360C"/>
    <w:rsid w:val="00E95EFE"/>
    <w:rsid w:val="00EA3F3E"/>
    <w:rsid w:val="00EB5295"/>
    <w:rsid w:val="00EE051D"/>
    <w:rsid w:val="00EF0996"/>
    <w:rsid w:val="00EF3BDF"/>
    <w:rsid w:val="00EF5D38"/>
    <w:rsid w:val="00EF73CF"/>
    <w:rsid w:val="00F00B39"/>
    <w:rsid w:val="00F00C37"/>
    <w:rsid w:val="00F021B1"/>
    <w:rsid w:val="00F061ED"/>
    <w:rsid w:val="00F100E8"/>
    <w:rsid w:val="00F23903"/>
    <w:rsid w:val="00F271EE"/>
    <w:rsid w:val="00F2738B"/>
    <w:rsid w:val="00F36444"/>
    <w:rsid w:val="00F413DE"/>
    <w:rsid w:val="00F43135"/>
    <w:rsid w:val="00F5132E"/>
    <w:rsid w:val="00F60BDF"/>
    <w:rsid w:val="00F60CE5"/>
    <w:rsid w:val="00F71646"/>
    <w:rsid w:val="00F72C91"/>
    <w:rsid w:val="00F73549"/>
    <w:rsid w:val="00F8022E"/>
    <w:rsid w:val="00F85E26"/>
    <w:rsid w:val="00F92289"/>
    <w:rsid w:val="00FA1A32"/>
    <w:rsid w:val="00FA269F"/>
    <w:rsid w:val="00FC1BDC"/>
    <w:rsid w:val="00FC256C"/>
    <w:rsid w:val="00FC25EF"/>
    <w:rsid w:val="00FD4D94"/>
    <w:rsid w:val="00FD7EF2"/>
    <w:rsid w:val="00FE0A56"/>
    <w:rsid w:val="00FE2F43"/>
    <w:rsid w:val="00FE38E3"/>
    <w:rsid w:val="00FE5AE2"/>
    <w:rsid w:val="00FE6A47"/>
    <w:rsid w:val="00FF03B6"/>
    <w:rsid w:val="00FF6143"/>
    <w:rsid w:val="00FF679E"/>
    <w:rsid w:val="00FF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C0F5B13-D08D-4258-8AAF-68D6881C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5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45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3EC"/>
  </w:style>
  <w:style w:type="paragraph" w:styleId="Footer">
    <w:name w:val="footer"/>
    <w:basedOn w:val="Normal"/>
    <w:link w:val="FooterChar"/>
    <w:uiPriority w:val="99"/>
    <w:unhideWhenUsed/>
    <w:rsid w:val="00466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3EC"/>
  </w:style>
  <w:style w:type="paragraph" w:styleId="BalloonText">
    <w:name w:val="Balloon Text"/>
    <w:basedOn w:val="Normal"/>
    <w:link w:val="BalloonTextChar"/>
    <w:uiPriority w:val="99"/>
    <w:semiHidden/>
    <w:unhideWhenUsed/>
    <w:rsid w:val="00466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EC"/>
    <w:rPr>
      <w:rFonts w:ascii="Tahoma" w:hAnsi="Tahoma" w:cs="Tahoma"/>
      <w:sz w:val="16"/>
      <w:szCs w:val="16"/>
    </w:rPr>
  </w:style>
  <w:style w:type="table" w:styleId="TableGrid">
    <w:name w:val="Table Grid"/>
    <w:basedOn w:val="TableNormal"/>
    <w:uiPriority w:val="59"/>
    <w:rsid w:val="00B4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B28"/>
    <w:rPr>
      <w:color w:val="0000FF" w:themeColor="hyperlink"/>
      <w:u w:val="single"/>
    </w:rPr>
  </w:style>
  <w:style w:type="paragraph" w:styleId="ListParagraph">
    <w:name w:val="List Paragraph"/>
    <w:basedOn w:val="Normal"/>
    <w:uiPriority w:val="34"/>
    <w:qFormat/>
    <w:rsid w:val="0035254B"/>
    <w:pPr>
      <w:ind w:left="720"/>
      <w:contextualSpacing/>
    </w:pPr>
  </w:style>
  <w:style w:type="table" w:styleId="LightList-Accent4">
    <w:name w:val="Light List Accent 4"/>
    <w:basedOn w:val="TableNormal"/>
    <w:uiPriority w:val="61"/>
    <w:rsid w:val="0062065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81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2">
    <w:name w:val="Light Shading Accent 2"/>
    <w:basedOn w:val="TableNormal"/>
    <w:uiPriority w:val="60"/>
    <w:rsid w:val="00945FB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3">
    <w:name w:val="Light List Accent 3"/>
    <w:basedOn w:val="TableNormal"/>
    <w:uiPriority w:val="61"/>
    <w:rsid w:val="00945F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1">
    <w:name w:val="Medium Shading 1 Accent 1"/>
    <w:basedOn w:val="TableNormal"/>
    <w:uiPriority w:val="63"/>
    <w:rsid w:val="00945F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945F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945F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945FB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Accent4">
    <w:name w:val="Light Shading Accent 4"/>
    <w:basedOn w:val="TableNormal"/>
    <w:uiPriority w:val="60"/>
    <w:rsid w:val="00945FB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2">
    <w:name w:val="Light List Accent 2"/>
    <w:basedOn w:val="TableNormal"/>
    <w:uiPriority w:val="61"/>
    <w:rsid w:val="004A17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3">
    <w:name w:val="Light Shading Accent 3"/>
    <w:basedOn w:val="TableNormal"/>
    <w:uiPriority w:val="60"/>
    <w:rsid w:val="001F36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B0BF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
    <w:name w:val="Heading 2 Char"/>
    <w:basedOn w:val="DefaultParagraphFont"/>
    <w:link w:val="Heading2"/>
    <w:uiPriority w:val="9"/>
    <w:rsid w:val="0084459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4459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70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4F5"/>
    <w:rPr>
      <w:sz w:val="20"/>
      <w:szCs w:val="20"/>
    </w:rPr>
  </w:style>
  <w:style w:type="character" w:styleId="FootnoteReference">
    <w:name w:val="footnote reference"/>
    <w:basedOn w:val="DefaultParagraphFont"/>
    <w:uiPriority w:val="99"/>
    <w:semiHidden/>
    <w:unhideWhenUsed/>
    <w:rsid w:val="00B704F5"/>
    <w:rPr>
      <w:vertAlign w:val="superscript"/>
    </w:rPr>
  </w:style>
  <w:style w:type="paragraph" w:styleId="TOCHeading">
    <w:name w:val="TOC Heading"/>
    <w:basedOn w:val="Heading1"/>
    <w:next w:val="Normal"/>
    <w:uiPriority w:val="39"/>
    <w:unhideWhenUsed/>
    <w:qFormat/>
    <w:rsid w:val="00670330"/>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670330"/>
    <w:pPr>
      <w:spacing w:after="100"/>
      <w:ind w:left="220"/>
    </w:pPr>
  </w:style>
  <w:style w:type="paragraph" w:styleId="NormalWeb">
    <w:name w:val="Normal (Web)"/>
    <w:basedOn w:val="Normal"/>
    <w:uiPriority w:val="99"/>
    <w:unhideWhenUsed/>
    <w:rsid w:val="004B56DA"/>
    <w:pPr>
      <w:spacing w:after="0" w:line="240" w:lineRule="auto"/>
    </w:pPr>
    <w:rPr>
      <w:rFonts w:ascii="inherit" w:eastAsia="Times New Roman" w:hAnsi="inherit" w:cs="Times New Roman"/>
      <w:sz w:val="24"/>
      <w:szCs w:val="24"/>
    </w:rPr>
  </w:style>
  <w:style w:type="paragraph" w:styleId="NoSpacing">
    <w:name w:val="No Spacing"/>
    <w:uiPriority w:val="1"/>
    <w:qFormat/>
    <w:rsid w:val="009866AF"/>
    <w:pPr>
      <w:spacing w:after="0" w:line="240" w:lineRule="auto"/>
    </w:pPr>
  </w:style>
  <w:style w:type="character" w:styleId="Emphasis">
    <w:name w:val="Emphasis"/>
    <w:basedOn w:val="DefaultParagraphFont"/>
    <w:uiPriority w:val="20"/>
    <w:qFormat/>
    <w:rsid w:val="009866AF"/>
    <w:rPr>
      <w:i/>
      <w:iCs/>
    </w:rPr>
  </w:style>
  <w:style w:type="character" w:styleId="Strong">
    <w:name w:val="Strong"/>
    <w:basedOn w:val="DefaultParagraphFont"/>
    <w:uiPriority w:val="22"/>
    <w:qFormat/>
    <w:rsid w:val="009866AF"/>
    <w:rPr>
      <w:b/>
      <w:bCs/>
    </w:rPr>
  </w:style>
  <w:style w:type="character" w:styleId="UnresolvedMention">
    <w:name w:val="Unresolved Mention"/>
    <w:basedOn w:val="DefaultParagraphFont"/>
    <w:uiPriority w:val="99"/>
    <w:semiHidden/>
    <w:unhideWhenUsed/>
    <w:rsid w:val="006227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23256">
      <w:bodyDiv w:val="1"/>
      <w:marLeft w:val="0"/>
      <w:marRight w:val="0"/>
      <w:marTop w:val="0"/>
      <w:marBottom w:val="0"/>
      <w:divBdr>
        <w:top w:val="none" w:sz="0" w:space="0" w:color="auto"/>
        <w:left w:val="none" w:sz="0" w:space="0" w:color="auto"/>
        <w:bottom w:val="none" w:sz="0" w:space="0" w:color="auto"/>
        <w:right w:val="none" w:sz="0" w:space="0" w:color="auto"/>
      </w:divBdr>
      <w:divsChild>
        <w:div w:id="829714519">
          <w:marLeft w:val="360"/>
          <w:marRight w:val="0"/>
          <w:marTop w:val="0"/>
          <w:marBottom w:val="0"/>
          <w:divBdr>
            <w:top w:val="none" w:sz="0" w:space="0" w:color="auto"/>
            <w:left w:val="none" w:sz="0" w:space="0" w:color="auto"/>
            <w:bottom w:val="none" w:sz="0" w:space="0" w:color="auto"/>
            <w:right w:val="none" w:sz="0" w:space="0" w:color="auto"/>
          </w:divBdr>
        </w:div>
        <w:div w:id="567350540">
          <w:marLeft w:val="360"/>
          <w:marRight w:val="0"/>
          <w:marTop w:val="0"/>
          <w:marBottom w:val="0"/>
          <w:divBdr>
            <w:top w:val="none" w:sz="0" w:space="0" w:color="auto"/>
            <w:left w:val="none" w:sz="0" w:space="0" w:color="auto"/>
            <w:bottom w:val="none" w:sz="0" w:space="0" w:color="auto"/>
            <w:right w:val="none" w:sz="0" w:space="0" w:color="auto"/>
          </w:divBdr>
        </w:div>
      </w:divsChild>
    </w:div>
    <w:div w:id="843977486">
      <w:bodyDiv w:val="1"/>
      <w:marLeft w:val="0"/>
      <w:marRight w:val="0"/>
      <w:marTop w:val="0"/>
      <w:marBottom w:val="0"/>
      <w:divBdr>
        <w:top w:val="none" w:sz="0" w:space="0" w:color="auto"/>
        <w:left w:val="none" w:sz="0" w:space="0" w:color="auto"/>
        <w:bottom w:val="none" w:sz="0" w:space="0" w:color="auto"/>
        <w:right w:val="none" w:sz="0" w:space="0" w:color="auto"/>
      </w:divBdr>
    </w:div>
    <w:div w:id="900210467">
      <w:bodyDiv w:val="1"/>
      <w:marLeft w:val="0"/>
      <w:marRight w:val="0"/>
      <w:marTop w:val="0"/>
      <w:marBottom w:val="0"/>
      <w:divBdr>
        <w:top w:val="none" w:sz="0" w:space="0" w:color="auto"/>
        <w:left w:val="none" w:sz="0" w:space="0" w:color="auto"/>
        <w:bottom w:val="none" w:sz="0" w:space="0" w:color="auto"/>
        <w:right w:val="none" w:sz="0" w:space="0" w:color="auto"/>
      </w:divBdr>
    </w:div>
    <w:div w:id="1185557918">
      <w:bodyDiv w:val="1"/>
      <w:marLeft w:val="0"/>
      <w:marRight w:val="0"/>
      <w:marTop w:val="0"/>
      <w:marBottom w:val="0"/>
      <w:divBdr>
        <w:top w:val="none" w:sz="0" w:space="0" w:color="auto"/>
        <w:left w:val="none" w:sz="0" w:space="0" w:color="auto"/>
        <w:bottom w:val="none" w:sz="0" w:space="0" w:color="auto"/>
        <w:right w:val="none" w:sz="0" w:space="0" w:color="auto"/>
      </w:divBdr>
      <w:divsChild>
        <w:div w:id="1810052929">
          <w:marLeft w:val="547"/>
          <w:marRight w:val="0"/>
          <w:marTop w:val="0"/>
          <w:marBottom w:val="0"/>
          <w:divBdr>
            <w:top w:val="none" w:sz="0" w:space="0" w:color="auto"/>
            <w:left w:val="none" w:sz="0" w:space="0" w:color="auto"/>
            <w:bottom w:val="none" w:sz="0" w:space="0" w:color="auto"/>
            <w:right w:val="none" w:sz="0" w:space="0" w:color="auto"/>
          </w:divBdr>
        </w:div>
      </w:divsChild>
    </w:div>
    <w:div w:id="1461218436">
      <w:bodyDiv w:val="1"/>
      <w:marLeft w:val="0"/>
      <w:marRight w:val="0"/>
      <w:marTop w:val="0"/>
      <w:marBottom w:val="0"/>
      <w:divBdr>
        <w:top w:val="none" w:sz="0" w:space="0" w:color="auto"/>
        <w:left w:val="none" w:sz="0" w:space="0" w:color="auto"/>
        <w:bottom w:val="none" w:sz="0" w:space="0" w:color="auto"/>
        <w:right w:val="none" w:sz="0" w:space="0" w:color="auto"/>
      </w:divBdr>
    </w:div>
    <w:div w:id="1562403552">
      <w:bodyDiv w:val="1"/>
      <w:marLeft w:val="0"/>
      <w:marRight w:val="0"/>
      <w:marTop w:val="0"/>
      <w:marBottom w:val="0"/>
      <w:divBdr>
        <w:top w:val="none" w:sz="0" w:space="0" w:color="auto"/>
        <w:left w:val="none" w:sz="0" w:space="0" w:color="auto"/>
        <w:bottom w:val="none" w:sz="0" w:space="0" w:color="auto"/>
        <w:right w:val="none" w:sz="0" w:space="0" w:color="auto"/>
      </w:divBdr>
      <w:divsChild>
        <w:div w:id="19005493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ventbrite.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ED9D-F51C-477A-A597-17F82CD7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2803</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Keever, Heather</dc:creator>
  <cp:lastModifiedBy>Keever, Heather</cp:lastModifiedBy>
  <cp:revision>2</cp:revision>
  <cp:lastPrinted>2019-01-18T21:27:00Z</cp:lastPrinted>
  <dcterms:created xsi:type="dcterms:W3CDTF">2019-04-24T20:49:00Z</dcterms:created>
  <dcterms:modified xsi:type="dcterms:W3CDTF">2019-04-24T20:49:00Z</dcterms:modified>
</cp:coreProperties>
</file>